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83D40" w14:textId="0992937D" w:rsidR="007D72E5" w:rsidRPr="005B7DDA" w:rsidRDefault="00494961" w:rsidP="00A40D02">
      <w:pPr>
        <w:spacing w:before="120" w:after="120"/>
        <w:rPr>
          <w:rFonts w:ascii="Bookman Old Style" w:hAnsi="Bookman Old Style"/>
        </w:rPr>
      </w:pPr>
      <w:r>
        <w:rPr>
          <w:rFonts w:ascii="Bookman Old Style" w:hAnsi="Bookman Old Style"/>
          <w:noProof/>
          <w:lang w:val="ru-RU"/>
        </w:rPr>
        <w:drawing>
          <wp:anchor distT="0" distB="0" distL="114300" distR="114300" simplePos="0" relativeHeight="251657216" behindDoc="1" locked="0" layoutInCell="1" allowOverlap="1" wp14:anchorId="20183D79" wp14:editId="5BCC0B02">
            <wp:simplePos x="0" y="0"/>
            <wp:positionH relativeFrom="margin">
              <wp:align>left</wp:align>
            </wp:positionH>
            <wp:positionV relativeFrom="paragraph">
              <wp:posOffset>85725</wp:posOffset>
            </wp:positionV>
            <wp:extent cx="1101090" cy="609600"/>
            <wp:effectExtent l="0" t="0" r="3810" b="0"/>
            <wp:wrapNone/>
            <wp:docPr id="4" name="Рисунок 3" descr="C:\Users\yodalieva\Desktop\Logo MFA Germa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dalieva\Desktop\Logo MFA Germany.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1090" cy="60960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248B0529" wp14:editId="645EA70D">
            <wp:simplePos x="0" y="0"/>
            <wp:positionH relativeFrom="page">
              <wp:align>center</wp:align>
            </wp:positionH>
            <wp:positionV relativeFrom="paragraph">
              <wp:posOffset>-192405</wp:posOffset>
            </wp:positionV>
            <wp:extent cx="2638425" cy="943238"/>
            <wp:effectExtent l="0" t="0" r="0" b="0"/>
            <wp:wrapNone/>
            <wp:docPr id="643514049" name="Рисунок 1" descr="gca_logo — Potsdam Institute for Climate Impact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a_logo — Potsdam Institute for Climate Impact Researc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8425" cy="94323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ookman Old Style" w:hAnsi="Bookman Old Style"/>
          <w:noProof/>
          <w:lang w:val="ru-RU"/>
        </w:rPr>
        <w:drawing>
          <wp:anchor distT="114300" distB="114300" distL="114300" distR="114300" simplePos="0" relativeHeight="251653120" behindDoc="0" locked="0" layoutInCell="1" allowOverlap="1" wp14:anchorId="20183D77" wp14:editId="0A5B4FF2">
            <wp:simplePos x="0" y="0"/>
            <wp:positionH relativeFrom="margin">
              <wp:align>right</wp:align>
            </wp:positionH>
            <wp:positionV relativeFrom="paragraph">
              <wp:posOffset>85725</wp:posOffset>
            </wp:positionV>
            <wp:extent cx="1718310" cy="449580"/>
            <wp:effectExtent l="0" t="0" r="0" b="7620"/>
            <wp:wrapSquare wrapText="bothSides" distT="114300" distB="114300" distL="114300" distR="11430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cstate="print"/>
                    <a:srcRect/>
                    <a:stretch>
                      <a:fillRect/>
                    </a:stretch>
                  </pic:blipFill>
                  <pic:spPr>
                    <a:xfrm>
                      <a:off x="0" y="0"/>
                      <a:ext cx="1718310" cy="449580"/>
                    </a:xfrm>
                    <a:prstGeom prst="rect">
                      <a:avLst/>
                    </a:prstGeom>
                    <a:ln/>
                  </pic:spPr>
                </pic:pic>
              </a:graphicData>
            </a:graphic>
          </wp:anchor>
        </w:drawing>
      </w:r>
      <w:bookmarkStart w:id="0" w:name="_gjdgxs" w:colFirst="0" w:colLast="0"/>
      <w:bookmarkEnd w:id="0"/>
    </w:p>
    <w:p w14:paraId="20183D41" w14:textId="05A74CDE" w:rsidR="007D72E5" w:rsidRPr="005B7DDA" w:rsidRDefault="007D72E5" w:rsidP="00A40D02">
      <w:pPr>
        <w:spacing w:before="120" w:after="120"/>
        <w:rPr>
          <w:rFonts w:ascii="Bookman Old Style" w:hAnsi="Bookman Old Style"/>
        </w:rPr>
      </w:pPr>
    </w:p>
    <w:p w14:paraId="20183D42" w14:textId="342C9AE0" w:rsidR="00D85FAE" w:rsidRDefault="00494961" w:rsidP="00A40D02">
      <w:pPr>
        <w:pStyle w:val="2"/>
        <w:spacing w:before="120" w:after="120"/>
        <w:jc w:val="center"/>
        <w:rPr>
          <w:rFonts w:ascii="Bookman Old Style" w:eastAsia="Bookman Old Style" w:hAnsi="Bookman Old Style" w:cs="Bookman Old Style"/>
          <w:b/>
          <w:sz w:val="24"/>
          <w:szCs w:val="24"/>
        </w:rPr>
      </w:pPr>
      <w:r>
        <w:rPr>
          <w:rFonts w:ascii="Bookman Old Style" w:hAnsi="Bookman Old Style"/>
          <w:noProof/>
          <w:lang w:val="ru-RU"/>
        </w:rPr>
        <w:drawing>
          <wp:anchor distT="0" distB="0" distL="114300" distR="114300" simplePos="0" relativeHeight="251658240" behindDoc="0" locked="0" layoutInCell="1" allowOverlap="1" wp14:anchorId="20183D73" wp14:editId="084BAF71">
            <wp:simplePos x="0" y="0"/>
            <wp:positionH relativeFrom="column">
              <wp:posOffset>4634230</wp:posOffset>
            </wp:positionH>
            <wp:positionV relativeFrom="paragraph">
              <wp:posOffset>187960</wp:posOffset>
            </wp:positionV>
            <wp:extent cx="666750" cy="655320"/>
            <wp:effectExtent l="0" t="0" r="0" b="0"/>
            <wp:wrapNone/>
            <wp:docPr id="5" name="Рисунок 5" descr="Товарный знак БАРСАКЕЛМЕС МЕМЛЕКЕТТІК ТАБИҒИ ҚОРЫҒЫ (№ 4476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оварный знак БАРСАКЕЛМЕС МЕМЛЕКЕТТІК ТАБИҒИ ҚОРЫҒЫ (№ 44769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6750" cy="655320"/>
                    </a:xfrm>
                    <a:prstGeom prst="rect">
                      <a:avLst/>
                    </a:prstGeom>
                    <a:noFill/>
                    <a:ln>
                      <a:noFill/>
                    </a:ln>
                  </pic:spPr>
                </pic:pic>
              </a:graphicData>
            </a:graphic>
          </wp:anchor>
        </w:drawing>
      </w:r>
      <w:r>
        <w:rPr>
          <w:rFonts w:ascii="Bookman Old Style" w:hAnsi="Bookman Old Style"/>
          <w:noProof/>
          <w:lang w:val="ru-RU"/>
        </w:rPr>
        <w:drawing>
          <wp:anchor distT="0" distB="0" distL="114300" distR="114300" simplePos="0" relativeHeight="251654144" behindDoc="1" locked="0" layoutInCell="1" allowOverlap="1" wp14:anchorId="20183D71" wp14:editId="7103963E">
            <wp:simplePos x="0" y="0"/>
            <wp:positionH relativeFrom="column">
              <wp:posOffset>526415</wp:posOffset>
            </wp:positionH>
            <wp:positionV relativeFrom="paragraph">
              <wp:posOffset>235585</wp:posOffset>
            </wp:positionV>
            <wp:extent cx="651510" cy="65532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51510" cy="655320"/>
                    </a:xfrm>
                    <a:prstGeom prst="rect">
                      <a:avLst/>
                    </a:prstGeom>
                  </pic:spPr>
                </pic:pic>
              </a:graphicData>
            </a:graphic>
          </wp:anchor>
        </w:drawing>
      </w:r>
    </w:p>
    <w:p w14:paraId="098AF220" w14:textId="6317F3C0" w:rsidR="00FA632F" w:rsidRDefault="00494961" w:rsidP="00A40D02">
      <w:pPr>
        <w:spacing w:before="120" w:after="120"/>
      </w:pPr>
      <w:r>
        <w:rPr>
          <w:noProof/>
        </w:rPr>
        <w:drawing>
          <wp:anchor distT="0" distB="0" distL="114300" distR="114300" simplePos="0" relativeHeight="251660288" behindDoc="0" locked="0" layoutInCell="1" allowOverlap="1" wp14:anchorId="55AB6F39" wp14:editId="3A55E72B">
            <wp:simplePos x="0" y="0"/>
            <wp:positionH relativeFrom="margin">
              <wp:posOffset>2019300</wp:posOffset>
            </wp:positionH>
            <wp:positionV relativeFrom="paragraph">
              <wp:posOffset>52070</wp:posOffset>
            </wp:positionV>
            <wp:extent cx="2038350" cy="555437"/>
            <wp:effectExtent l="0" t="0" r="0" b="0"/>
            <wp:wrapNone/>
            <wp:docPr id="231817517" name="Рисунок 2" descr="Представительство GIZ в Республике Казахстан продолжает поиск кандидатов на  должность - Wiedergebu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едставительство GIZ в Республике Казахстан продолжает поиск кандидатов на  должность - Wiedergeburt"/>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6676" t="37412" r="20951" b="36149"/>
                    <a:stretch/>
                  </pic:blipFill>
                  <pic:spPr bwMode="auto">
                    <a:xfrm>
                      <a:off x="0" y="0"/>
                      <a:ext cx="2038350" cy="55543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23F4B4" w14:textId="7E3C9578" w:rsidR="00FA632F" w:rsidRPr="00FA632F" w:rsidRDefault="00FA632F" w:rsidP="00A40D02">
      <w:pPr>
        <w:spacing w:before="120" w:after="120"/>
      </w:pPr>
    </w:p>
    <w:p w14:paraId="217230D2" w14:textId="77276EBE" w:rsidR="00FA632F" w:rsidRDefault="00FA632F" w:rsidP="00A40D02">
      <w:pPr>
        <w:pStyle w:val="2"/>
        <w:spacing w:before="120" w:after="120"/>
        <w:jc w:val="center"/>
        <w:rPr>
          <w:rFonts w:ascii="Bookman Old Style" w:eastAsia="Bookman Old Style" w:hAnsi="Bookman Old Style" w:cs="Bookman Old Style"/>
          <w:b/>
          <w:sz w:val="24"/>
          <w:szCs w:val="24"/>
        </w:rPr>
      </w:pPr>
    </w:p>
    <w:p w14:paraId="20183D43" w14:textId="62A17897" w:rsidR="00D85FAE" w:rsidRPr="005B7DDA" w:rsidRDefault="00494961" w:rsidP="00A40D02">
      <w:pPr>
        <w:pStyle w:val="2"/>
        <w:spacing w:before="120" w:after="120"/>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5</w:t>
      </w:r>
      <w:r w:rsidRPr="00494961">
        <w:rPr>
          <w:rFonts w:ascii="Bookman Old Style" w:eastAsia="Bookman Old Style" w:hAnsi="Bookman Old Style" w:cs="Bookman Old Style"/>
          <w:b/>
          <w:sz w:val="24"/>
          <w:szCs w:val="24"/>
          <w:vertAlign w:val="superscript"/>
        </w:rPr>
        <w:t>th</w:t>
      </w:r>
      <w:r>
        <w:rPr>
          <w:rFonts w:ascii="Bookman Old Style" w:eastAsia="Bookman Old Style" w:hAnsi="Bookman Old Style" w:cs="Bookman Old Style"/>
          <w:b/>
          <w:sz w:val="24"/>
          <w:szCs w:val="24"/>
        </w:rPr>
        <w:t xml:space="preserve"> </w:t>
      </w:r>
      <w:r w:rsidR="002E7F55" w:rsidRPr="005B7DDA">
        <w:rPr>
          <w:rFonts w:ascii="Bookman Old Style" w:eastAsia="Bookman Old Style" w:hAnsi="Bookman Old Style" w:cs="Bookman Old Style"/>
          <w:b/>
          <w:sz w:val="24"/>
          <w:szCs w:val="24"/>
        </w:rPr>
        <w:t>Summer School</w:t>
      </w:r>
      <w:r w:rsidR="000731E2" w:rsidRPr="005B7DDA">
        <w:rPr>
          <w:rFonts w:ascii="Bookman Old Style" w:eastAsia="Bookman Old Style" w:hAnsi="Bookman Old Style" w:cs="Bookman Old Style"/>
          <w:b/>
          <w:sz w:val="24"/>
          <w:szCs w:val="24"/>
        </w:rPr>
        <w:t xml:space="preserve"> on the Aral Sea</w:t>
      </w:r>
    </w:p>
    <w:p w14:paraId="20183D44" w14:textId="7D44C7EA" w:rsidR="00D85FAE" w:rsidRPr="005B7DDA" w:rsidRDefault="005A5F4C" w:rsidP="00A40D02">
      <w:pPr>
        <w:spacing w:before="120" w:after="120"/>
        <w:jc w:val="center"/>
        <w:rPr>
          <w:rFonts w:ascii="Bookman Old Style" w:eastAsia="Bookman Old Style" w:hAnsi="Bookman Old Style" w:cs="Bookman Old Style"/>
          <w:b/>
          <w:color w:val="2E75B5"/>
          <w:sz w:val="22"/>
          <w:szCs w:val="22"/>
        </w:rPr>
      </w:pPr>
      <w:r w:rsidRPr="00582BBC">
        <w:rPr>
          <w:rFonts w:ascii="Bookman Old Style" w:eastAsia="Bookman Old Style" w:hAnsi="Bookman Old Style" w:cs="Bookman Old Style"/>
          <w:b/>
          <w:color w:val="2E75B5"/>
          <w:sz w:val="22"/>
          <w:szCs w:val="22"/>
        </w:rPr>
        <w:t>2</w:t>
      </w:r>
      <w:r w:rsidR="00371060" w:rsidRPr="00582BBC">
        <w:rPr>
          <w:rFonts w:ascii="Bookman Old Style" w:eastAsia="Bookman Old Style" w:hAnsi="Bookman Old Style" w:cs="Bookman Old Style"/>
          <w:b/>
          <w:color w:val="2E75B5"/>
          <w:sz w:val="22"/>
          <w:szCs w:val="22"/>
        </w:rPr>
        <w:t>1</w:t>
      </w:r>
      <w:r w:rsidRPr="005B7DDA">
        <w:rPr>
          <w:rFonts w:ascii="Bookman Old Style" w:eastAsia="Bookman Old Style" w:hAnsi="Bookman Old Style" w:cs="Bookman Old Style"/>
          <w:b/>
          <w:color w:val="2E75B5"/>
          <w:sz w:val="22"/>
          <w:szCs w:val="22"/>
        </w:rPr>
        <w:t>–31</w:t>
      </w:r>
      <w:r w:rsidR="000731E2" w:rsidRPr="005B7DDA">
        <w:rPr>
          <w:rFonts w:ascii="Bookman Old Style" w:eastAsia="Bookman Old Style" w:hAnsi="Bookman Old Style" w:cs="Bookman Old Style"/>
          <w:b/>
          <w:color w:val="2E75B5"/>
          <w:sz w:val="22"/>
          <w:szCs w:val="22"/>
        </w:rPr>
        <w:t xml:space="preserve"> </w:t>
      </w:r>
      <w:r w:rsidR="00E12085" w:rsidRPr="005B7DDA">
        <w:rPr>
          <w:rFonts w:ascii="Bookman Old Style" w:eastAsia="Bookman Old Style" w:hAnsi="Bookman Old Style" w:cs="Bookman Old Style"/>
          <w:b/>
          <w:color w:val="2E75B5"/>
          <w:sz w:val="22"/>
          <w:szCs w:val="22"/>
        </w:rPr>
        <w:t>August</w:t>
      </w:r>
      <w:r w:rsidR="002E7F55" w:rsidRPr="005B7DDA">
        <w:rPr>
          <w:rFonts w:ascii="Bookman Old Style" w:eastAsia="Bookman Old Style" w:hAnsi="Bookman Old Style" w:cs="Bookman Old Style"/>
          <w:b/>
          <w:color w:val="2E75B5"/>
          <w:sz w:val="22"/>
          <w:szCs w:val="22"/>
        </w:rPr>
        <w:t xml:space="preserve"> 202</w:t>
      </w:r>
      <w:r w:rsidR="00FB4597">
        <w:rPr>
          <w:rFonts w:ascii="Bookman Old Style" w:eastAsia="Bookman Old Style" w:hAnsi="Bookman Old Style" w:cs="Bookman Old Style"/>
          <w:b/>
          <w:color w:val="2E75B5"/>
          <w:sz w:val="22"/>
          <w:szCs w:val="22"/>
        </w:rPr>
        <w:t>3</w:t>
      </w:r>
    </w:p>
    <w:p w14:paraId="20183D45" w14:textId="77777777" w:rsidR="00D85FAE" w:rsidRPr="005B7DDA" w:rsidRDefault="00D85FAE" w:rsidP="00A40D02">
      <w:pPr>
        <w:spacing w:before="120" w:after="120"/>
        <w:jc w:val="center"/>
        <w:rPr>
          <w:rFonts w:ascii="Bookman Old Style" w:eastAsia="Bookman Old Style" w:hAnsi="Bookman Old Style" w:cs="Bookman Old Style"/>
          <w:b/>
          <w:color w:val="2E75B5"/>
          <w:sz w:val="22"/>
          <w:szCs w:val="22"/>
        </w:rPr>
      </w:pPr>
    </w:p>
    <w:p w14:paraId="20183D46" w14:textId="77777777" w:rsidR="00D85FAE" w:rsidRPr="005B7DDA" w:rsidRDefault="002E7F55" w:rsidP="00A40D02">
      <w:pPr>
        <w:spacing w:before="120" w:after="120"/>
        <w:jc w:val="both"/>
        <w:rPr>
          <w:rFonts w:ascii="Bookman Old Style" w:eastAsia="Bookman Old Style" w:hAnsi="Bookman Old Style" w:cs="Bookman Old Style"/>
          <w:b/>
          <w:sz w:val="22"/>
          <w:szCs w:val="22"/>
        </w:rPr>
      </w:pPr>
      <w:r w:rsidRPr="005B7DDA">
        <w:rPr>
          <w:rFonts w:ascii="Bookman Old Style" w:eastAsia="Bookman Old Style" w:hAnsi="Bookman Old Style" w:cs="Bookman Old Style"/>
          <w:b/>
          <w:sz w:val="22"/>
          <w:szCs w:val="22"/>
        </w:rPr>
        <w:t>Background</w:t>
      </w:r>
    </w:p>
    <w:p w14:paraId="38B3527A" w14:textId="6956FD54" w:rsidR="00BE788D" w:rsidRDefault="00BE788D" w:rsidP="00A40D02">
      <w:pPr>
        <w:spacing w:before="120" w:after="120"/>
        <w:jc w:val="both"/>
        <w:rPr>
          <w:rFonts w:ascii="Bookman Old Style" w:eastAsia="Bookman Old Style" w:hAnsi="Bookman Old Style" w:cs="Bookman Old Style"/>
          <w:sz w:val="22"/>
          <w:szCs w:val="22"/>
        </w:rPr>
      </w:pPr>
      <w:r w:rsidRPr="00582BBC">
        <w:rPr>
          <w:rFonts w:ascii="Bookman Old Style" w:eastAsia="Bookman Old Style" w:hAnsi="Bookman Old Style" w:cs="Bookman Old Style"/>
          <w:sz w:val="22"/>
          <w:szCs w:val="22"/>
        </w:rPr>
        <w:t>Aral Sea</w:t>
      </w:r>
      <w:r w:rsidRPr="00C323B7">
        <w:rPr>
          <w:rFonts w:ascii="Bookman Old Style" w:eastAsia="Bookman Old Style" w:hAnsi="Bookman Old Style" w:cs="Bookman Old Style"/>
          <w:sz w:val="22"/>
          <w:szCs w:val="22"/>
        </w:rPr>
        <w:t xml:space="preserve"> is one of the most well-known ecological disasters in the world where 4th largest lake in the world has almost disappeared. Such drastic changes influenced not only human living in that area but also the biological community of the region. Both aquatic and terrestrial ecosystems were affected by the sea desiccation and currently vast landscapes have changed. Even though biodiversity of the Aral Sea depleted since 1960s, the ecosystems of the Aral-</w:t>
      </w:r>
      <w:proofErr w:type="spellStart"/>
      <w:r w:rsidRPr="00C323B7">
        <w:rPr>
          <w:rFonts w:ascii="Bookman Old Style" w:eastAsia="Bookman Old Style" w:hAnsi="Bookman Old Style" w:cs="Bookman Old Style"/>
          <w:sz w:val="22"/>
          <w:szCs w:val="22"/>
        </w:rPr>
        <w:t>Syrdarya</w:t>
      </w:r>
      <w:proofErr w:type="spellEnd"/>
      <w:r w:rsidRPr="00C323B7">
        <w:rPr>
          <w:rFonts w:ascii="Bookman Old Style" w:eastAsia="Bookman Old Style" w:hAnsi="Bookman Old Style" w:cs="Bookman Old Style"/>
          <w:sz w:val="22"/>
          <w:szCs w:val="22"/>
        </w:rPr>
        <w:t xml:space="preserve"> and Aral-</w:t>
      </w:r>
      <w:proofErr w:type="spellStart"/>
      <w:r w:rsidRPr="00C323B7">
        <w:rPr>
          <w:rFonts w:ascii="Bookman Old Style" w:eastAsia="Bookman Old Style" w:hAnsi="Bookman Old Style" w:cs="Bookman Old Style"/>
          <w:sz w:val="22"/>
          <w:szCs w:val="22"/>
        </w:rPr>
        <w:t>Amurdaria</w:t>
      </w:r>
      <w:proofErr w:type="spellEnd"/>
      <w:r w:rsidRPr="00C323B7">
        <w:rPr>
          <w:rFonts w:ascii="Bookman Old Style" w:eastAsia="Bookman Old Style" w:hAnsi="Bookman Old Style" w:cs="Bookman Old Style"/>
          <w:sz w:val="22"/>
          <w:szCs w:val="22"/>
        </w:rPr>
        <w:t xml:space="preserve"> watersheds containing critical lakes, wetlands and coastal ecosystems still is a home for many species</w:t>
      </w:r>
      <w:r>
        <w:rPr>
          <w:rFonts w:ascii="Bookman Old Style" w:eastAsia="Bookman Old Style" w:hAnsi="Bookman Old Style" w:cs="Bookman Old Style"/>
          <w:sz w:val="22"/>
          <w:szCs w:val="22"/>
        </w:rPr>
        <w:t>, including endemic and red-listed</w:t>
      </w:r>
      <w:r w:rsidRPr="00C323B7">
        <w:rPr>
          <w:rFonts w:ascii="Bookman Old Style" w:eastAsia="Bookman Old Style" w:hAnsi="Bookman Old Style" w:cs="Bookman Old Style"/>
          <w:sz w:val="22"/>
          <w:szCs w:val="22"/>
        </w:rPr>
        <w:t xml:space="preserve">. </w:t>
      </w:r>
      <w:r>
        <w:rPr>
          <w:rFonts w:ascii="Bookman Old Style" w:eastAsia="Bookman Old Style" w:hAnsi="Bookman Old Style" w:cs="Bookman Old Style"/>
          <w:sz w:val="22"/>
          <w:szCs w:val="22"/>
        </w:rPr>
        <w:t xml:space="preserve">Desert ecosystems, </w:t>
      </w:r>
      <w:proofErr w:type="gramStart"/>
      <w:r>
        <w:rPr>
          <w:rFonts w:ascii="Bookman Old Style" w:eastAsia="Bookman Old Style" w:hAnsi="Bookman Old Style" w:cs="Bookman Old Style"/>
          <w:sz w:val="22"/>
          <w:szCs w:val="22"/>
        </w:rPr>
        <w:t>i.e.</w:t>
      </w:r>
      <w:proofErr w:type="gramEnd"/>
      <w:r>
        <w:rPr>
          <w:rFonts w:ascii="Bookman Old Style" w:eastAsia="Bookman Old Style" w:hAnsi="Bookman Old Style" w:cs="Bookman Old Style"/>
          <w:sz w:val="22"/>
          <w:szCs w:val="22"/>
        </w:rPr>
        <w:t xml:space="preserve"> Barsa-</w:t>
      </w:r>
      <w:proofErr w:type="spellStart"/>
      <w:r>
        <w:rPr>
          <w:rFonts w:ascii="Bookman Old Style" w:eastAsia="Bookman Old Style" w:hAnsi="Bookman Old Style" w:cs="Bookman Old Style"/>
          <w:sz w:val="22"/>
          <w:szCs w:val="22"/>
        </w:rPr>
        <w:t>Kelmes</w:t>
      </w:r>
      <w:proofErr w:type="spellEnd"/>
      <w:r>
        <w:rPr>
          <w:rFonts w:ascii="Bookman Old Style" w:eastAsia="Bookman Old Style" w:hAnsi="Bookman Old Style" w:cs="Bookman Old Style"/>
          <w:sz w:val="22"/>
          <w:szCs w:val="22"/>
        </w:rPr>
        <w:t xml:space="preserve"> Nature reserve is home for over 278 species of plants, and such rare vertebrate species as kulan, </w:t>
      </w:r>
      <w:proofErr w:type="spellStart"/>
      <w:r w:rsidRPr="001E085F">
        <w:rPr>
          <w:rFonts w:ascii="Bookman Old Style" w:eastAsia="Bookman Old Style" w:hAnsi="Bookman Old Style" w:cs="Bookman Old Style"/>
          <w:sz w:val="22"/>
          <w:szCs w:val="22"/>
        </w:rPr>
        <w:t>Goitered</w:t>
      </w:r>
      <w:proofErr w:type="spellEnd"/>
      <w:r w:rsidRPr="001E085F">
        <w:rPr>
          <w:rFonts w:ascii="Bookman Old Style" w:eastAsia="Bookman Old Style" w:hAnsi="Bookman Old Style" w:cs="Bookman Old Style"/>
          <w:sz w:val="22"/>
          <w:szCs w:val="22"/>
        </w:rPr>
        <w:t xml:space="preserve"> gazelle</w:t>
      </w:r>
      <w:r>
        <w:rPr>
          <w:rFonts w:ascii="Bookman Old Style" w:eastAsia="Bookman Old Style" w:hAnsi="Bookman Old Style" w:cs="Bookman Old Style"/>
          <w:sz w:val="22"/>
          <w:szCs w:val="22"/>
        </w:rPr>
        <w:t xml:space="preserve">, </w:t>
      </w:r>
      <w:r w:rsidRPr="001E085F">
        <w:rPr>
          <w:rFonts w:ascii="Bookman Old Style" w:eastAsia="Bookman Old Style" w:hAnsi="Bookman Old Style" w:cs="Bookman Old Style"/>
          <w:sz w:val="22"/>
          <w:szCs w:val="22"/>
        </w:rPr>
        <w:t>Long-eared hedgehog</w:t>
      </w:r>
      <w:r>
        <w:rPr>
          <w:rFonts w:ascii="Bookman Old Style" w:eastAsia="Bookman Old Style" w:hAnsi="Bookman Old Style" w:cs="Bookman Old Style"/>
          <w:sz w:val="22"/>
          <w:szCs w:val="22"/>
        </w:rPr>
        <w:t xml:space="preserve">, </w:t>
      </w:r>
      <w:r w:rsidRPr="001E085F">
        <w:rPr>
          <w:rFonts w:ascii="Bookman Old Style" w:eastAsia="Bookman Old Style" w:hAnsi="Bookman Old Style" w:cs="Bookman Old Style"/>
          <w:sz w:val="22"/>
          <w:szCs w:val="22"/>
        </w:rPr>
        <w:t>White-headed duck</w:t>
      </w:r>
      <w:r>
        <w:rPr>
          <w:rFonts w:ascii="Bookman Old Style" w:eastAsia="Bookman Old Style" w:hAnsi="Bookman Old Style" w:cs="Bookman Old Style"/>
          <w:sz w:val="22"/>
          <w:szCs w:val="22"/>
        </w:rPr>
        <w:t xml:space="preserve">, </w:t>
      </w:r>
      <w:r w:rsidRPr="001E085F">
        <w:rPr>
          <w:rFonts w:ascii="Bookman Old Style" w:eastAsia="Bookman Old Style" w:hAnsi="Bookman Old Style" w:cs="Bookman Old Style"/>
          <w:sz w:val="22"/>
          <w:szCs w:val="22"/>
        </w:rPr>
        <w:t>Steppe eagle</w:t>
      </w:r>
      <w:r>
        <w:rPr>
          <w:rFonts w:ascii="Bookman Old Style" w:eastAsia="Bookman Old Style" w:hAnsi="Bookman Old Style" w:cs="Bookman Old Style"/>
          <w:sz w:val="22"/>
          <w:szCs w:val="22"/>
        </w:rPr>
        <w:t xml:space="preserve">, </w:t>
      </w:r>
      <w:r w:rsidRPr="001E085F">
        <w:rPr>
          <w:rFonts w:ascii="Bookman Old Style" w:eastAsia="Bookman Old Style" w:hAnsi="Bookman Old Style" w:cs="Bookman Old Style"/>
          <w:sz w:val="22"/>
          <w:szCs w:val="22"/>
        </w:rPr>
        <w:t>Marbled duck</w:t>
      </w:r>
      <w:r>
        <w:rPr>
          <w:rFonts w:ascii="Bookman Old Style" w:eastAsia="Bookman Old Style" w:hAnsi="Bookman Old Style" w:cs="Bookman Old Style"/>
          <w:sz w:val="22"/>
          <w:szCs w:val="22"/>
        </w:rPr>
        <w:t xml:space="preserve">. Uzbekistan with support from development agencies put enormous effort in Aral seabed afforestation. </w:t>
      </w:r>
    </w:p>
    <w:p w14:paraId="77D9BCFD" w14:textId="3E348A33" w:rsidR="00BE788D" w:rsidRDefault="00BE788D" w:rsidP="00A40D02">
      <w:pPr>
        <w:spacing w:before="120" w:after="12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Unsustainable water and land resources management poses continuing risks for this fragile ecosystem. However, both Kazakhstan and Uzbekistan invest into Aral Sea area restoration. C</w:t>
      </w:r>
      <w:r w:rsidRPr="00BE788D">
        <w:rPr>
          <w:rFonts w:ascii="Bookman Old Style" w:eastAsia="Bookman Old Style" w:hAnsi="Bookman Old Style" w:cs="Bookman Old Style"/>
          <w:sz w:val="22"/>
          <w:szCs w:val="22"/>
        </w:rPr>
        <w:t>oordinated water resources management</w:t>
      </w:r>
      <w:r w:rsidR="00061FF3">
        <w:rPr>
          <w:rFonts w:ascii="Bookman Old Style" w:eastAsia="Bookman Old Style" w:hAnsi="Bookman Old Style" w:cs="Bookman Old Style"/>
          <w:sz w:val="22"/>
          <w:szCs w:val="22"/>
        </w:rPr>
        <w:t xml:space="preserve"> and</w:t>
      </w:r>
      <w:r w:rsidR="00061FF3" w:rsidRPr="00061FF3">
        <w:rPr>
          <w:rFonts w:ascii="Bookman Old Style" w:eastAsia="Bookman Old Style" w:hAnsi="Bookman Old Style" w:cs="Bookman Old Style"/>
          <w:sz w:val="22"/>
          <w:szCs w:val="22"/>
        </w:rPr>
        <w:t xml:space="preserve"> </w:t>
      </w:r>
      <w:r w:rsidR="00061FF3">
        <w:rPr>
          <w:rFonts w:ascii="Bookman Old Style" w:eastAsia="Bookman Old Style" w:hAnsi="Bookman Old Style" w:cs="Bookman Old Style"/>
          <w:sz w:val="22"/>
          <w:szCs w:val="22"/>
        </w:rPr>
        <w:t>s</w:t>
      </w:r>
      <w:r w:rsidR="00061FF3" w:rsidRPr="00BE788D">
        <w:rPr>
          <w:rFonts w:ascii="Bookman Old Style" w:eastAsia="Bookman Old Style" w:hAnsi="Bookman Old Style" w:cs="Bookman Old Style"/>
          <w:sz w:val="22"/>
          <w:szCs w:val="22"/>
        </w:rPr>
        <w:t>ustainable land management</w:t>
      </w:r>
      <w:r w:rsidRPr="00BE788D">
        <w:rPr>
          <w:rFonts w:ascii="Bookman Old Style" w:eastAsia="Bookman Old Style" w:hAnsi="Bookman Old Style" w:cs="Bookman Old Style"/>
          <w:sz w:val="22"/>
          <w:szCs w:val="22"/>
        </w:rPr>
        <w:t xml:space="preserve"> </w:t>
      </w:r>
      <w:r w:rsidR="00061FF3">
        <w:rPr>
          <w:rFonts w:ascii="Bookman Old Style" w:eastAsia="Bookman Old Style" w:hAnsi="Bookman Old Style" w:cs="Bookman Old Style"/>
          <w:sz w:val="22"/>
          <w:szCs w:val="22"/>
        </w:rPr>
        <w:t xml:space="preserve">is fundamental for </w:t>
      </w:r>
      <w:r w:rsidRPr="00BE788D">
        <w:rPr>
          <w:rFonts w:ascii="Bookman Old Style" w:eastAsia="Bookman Old Style" w:hAnsi="Bookman Old Style" w:cs="Bookman Old Style"/>
          <w:sz w:val="22"/>
          <w:szCs w:val="22"/>
        </w:rPr>
        <w:t>achieving land degradation neutrality and biodiversity conservation</w:t>
      </w:r>
      <w:r w:rsidR="00061FF3">
        <w:rPr>
          <w:rFonts w:ascii="Bookman Old Style" w:eastAsia="Bookman Old Style" w:hAnsi="Bookman Old Style" w:cs="Bookman Old Style"/>
          <w:sz w:val="22"/>
          <w:szCs w:val="22"/>
        </w:rPr>
        <w:t xml:space="preserve">. </w:t>
      </w:r>
      <w:proofErr w:type="gramStart"/>
      <w:r w:rsidR="00061FF3">
        <w:rPr>
          <w:rFonts w:ascii="Bookman Old Style" w:eastAsia="Bookman Old Style" w:hAnsi="Bookman Old Style" w:cs="Bookman Old Style"/>
          <w:sz w:val="22"/>
          <w:szCs w:val="22"/>
        </w:rPr>
        <w:t>A number of</w:t>
      </w:r>
      <w:proofErr w:type="gramEnd"/>
      <w:r w:rsidR="00061FF3">
        <w:rPr>
          <w:rFonts w:ascii="Bookman Old Style" w:eastAsia="Bookman Old Style" w:hAnsi="Bookman Old Style" w:cs="Bookman Old Style"/>
          <w:sz w:val="22"/>
          <w:szCs w:val="22"/>
        </w:rPr>
        <w:t xml:space="preserve"> projects and initiatives had been and are implemented in the area by countries directly and with support of development agencies and financial </w:t>
      </w:r>
      <w:r w:rsidR="000E7334">
        <w:rPr>
          <w:rFonts w:ascii="Bookman Old Style" w:eastAsia="Bookman Old Style" w:hAnsi="Bookman Old Style" w:cs="Bookman Old Style"/>
          <w:sz w:val="22"/>
          <w:szCs w:val="22"/>
        </w:rPr>
        <w:t>organizations</w:t>
      </w:r>
      <w:r w:rsidR="00061FF3">
        <w:rPr>
          <w:rFonts w:ascii="Bookman Old Style" w:eastAsia="Bookman Old Style" w:hAnsi="Bookman Old Style" w:cs="Bookman Old Style"/>
          <w:sz w:val="22"/>
          <w:szCs w:val="22"/>
        </w:rPr>
        <w:t xml:space="preserve">. </w:t>
      </w:r>
      <w:r>
        <w:rPr>
          <w:rFonts w:ascii="Bookman Old Style" w:eastAsia="Bookman Old Style" w:hAnsi="Bookman Old Style" w:cs="Bookman Old Style"/>
          <w:sz w:val="22"/>
          <w:szCs w:val="22"/>
        </w:rPr>
        <w:t>The</w:t>
      </w:r>
      <w:r w:rsidR="00061FF3">
        <w:rPr>
          <w:rFonts w:ascii="Bookman Old Style" w:eastAsia="Bookman Old Style" w:hAnsi="Bookman Old Style" w:cs="Bookman Old Style"/>
          <w:sz w:val="22"/>
          <w:szCs w:val="22"/>
        </w:rPr>
        <w:t>se</w:t>
      </w:r>
      <w:r>
        <w:rPr>
          <w:rFonts w:ascii="Bookman Old Style" w:eastAsia="Bookman Old Style" w:hAnsi="Bookman Old Style" w:cs="Bookman Old Style"/>
          <w:sz w:val="22"/>
          <w:szCs w:val="22"/>
        </w:rPr>
        <w:t xml:space="preserve"> efforts for biodiversity conservation need recognition and further replication and dissemination. </w:t>
      </w:r>
    </w:p>
    <w:p w14:paraId="32E0B5FD" w14:textId="2861B7A6" w:rsidR="00A40D02" w:rsidRDefault="00A40D02" w:rsidP="00A40D02">
      <w:pPr>
        <w:spacing w:before="120" w:after="12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Such recognition and knowledge share can be arranged through Aral Sea summer school.</w:t>
      </w:r>
      <w:r w:rsidRPr="00A40D02">
        <w:rPr>
          <w:rFonts w:ascii="Bookman Old Style" w:eastAsia="Bookman Old Style" w:hAnsi="Bookman Old Style" w:cs="Bookman Old Style"/>
          <w:sz w:val="22"/>
          <w:szCs w:val="22"/>
        </w:rPr>
        <w:t xml:space="preserve"> </w:t>
      </w:r>
      <w:r>
        <w:rPr>
          <w:rFonts w:ascii="Bookman Old Style" w:eastAsia="Bookman Old Style" w:hAnsi="Bookman Old Style" w:cs="Bookman Old Style"/>
          <w:sz w:val="22"/>
          <w:szCs w:val="22"/>
        </w:rPr>
        <w:t xml:space="preserve">Kazakh-German University (DKU) has successfully arranged annual </w:t>
      </w:r>
      <w:r w:rsidRPr="005B7DDA">
        <w:rPr>
          <w:rFonts w:ascii="Bookman Old Style" w:eastAsia="Bookman Old Style" w:hAnsi="Bookman Old Style" w:cs="Bookman Old Style"/>
          <w:sz w:val="22"/>
          <w:szCs w:val="22"/>
        </w:rPr>
        <w:t>Aral Sea summer school</w:t>
      </w:r>
      <w:r>
        <w:rPr>
          <w:rFonts w:ascii="Bookman Old Style" w:eastAsia="Bookman Old Style" w:hAnsi="Bookman Old Style" w:cs="Bookman Old Style"/>
          <w:sz w:val="22"/>
          <w:szCs w:val="22"/>
        </w:rPr>
        <w:t xml:space="preserve"> since </w:t>
      </w:r>
      <w:r w:rsidRPr="005B7DDA">
        <w:rPr>
          <w:rFonts w:ascii="Bookman Old Style" w:eastAsia="Bookman Old Style" w:hAnsi="Bookman Old Style" w:cs="Bookman Old Style"/>
          <w:sz w:val="22"/>
          <w:szCs w:val="22"/>
        </w:rPr>
        <w:t>2019</w:t>
      </w:r>
      <w:r>
        <w:rPr>
          <w:rFonts w:ascii="Bookman Old Style" w:eastAsia="Bookman Old Style" w:hAnsi="Bookman Old Style" w:cs="Bookman Old Style"/>
          <w:sz w:val="22"/>
          <w:szCs w:val="22"/>
        </w:rPr>
        <w:t xml:space="preserve"> shifting the aspect of the school thematic each year. </w:t>
      </w:r>
      <w:r w:rsidRPr="000F07DD">
        <w:rPr>
          <w:rFonts w:ascii="Bookman Old Style" w:eastAsia="Bookman Old Style" w:hAnsi="Bookman Old Style" w:cs="Bookman Old Style"/>
          <w:sz w:val="22"/>
          <w:szCs w:val="22"/>
        </w:rPr>
        <w:t>80</w:t>
      </w:r>
      <w:r>
        <w:rPr>
          <w:rFonts w:ascii="Bookman Old Style" w:eastAsia="Bookman Old Style" w:hAnsi="Bookman Old Style" w:cs="Bookman Old Style"/>
          <w:sz w:val="22"/>
          <w:szCs w:val="22"/>
        </w:rPr>
        <w:t xml:space="preserve"> young scientists, government officials and civil activists gained knowledge and experience from</w:t>
      </w:r>
      <w:r w:rsidRPr="00061FF3">
        <w:rPr>
          <w:rFonts w:ascii="Bookman Old Style" w:eastAsia="Bookman Old Style" w:hAnsi="Bookman Old Style" w:cs="Bookman Old Style"/>
          <w:sz w:val="22"/>
          <w:szCs w:val="22"/>
        </w:rPr>
        <w:t xml:space="preserve"> </w:t>
      </w:r>
      <w:r w:rsidRPr="005B7DDA">
        <w:rPr>
          <w:rFonts w:ascii="Bookman Old Style" w:eastAsia="Bookman Old Style" w:hAnsi="Bookman Old Style" w:cs="Bookman Old Style"/>
          <w:sz w:val="22"/>
          <w:szCs w:val="22"/>
        </w:rPr>
        <w:t>Aral Sea summer school</w:t>
      </w:r>
      <w:r>
        <w:rPr>
          <w:rFonts w:ascii="Bookman Old Style" w:eastAsia="Bookman Old Style" w:hAnsi="Bookman Old Style" w:cs="Bookman Old Style"/>
          <w:sz w:val="22"/>
          <w:szCs w:val="22"/>
        </w:rPr>
        <w:t xml:space="preserve"> 2019-2022, further applying received knowledge in their respective areas. The</w:t>
      </w:r>
      <w:r w:rsidRPr="00A40D02">
        <w:rPr>
          <w:rFonts w:ascii="Bookman Old Style" w:eastAsia="Bookman Old Style" w:hAnsi="Bookman Old Style" w:cs="Bookman Old Style"/>
          <w:sz w:val="22"/>
          <w:szCs w:val="22"/>
        </w:rPr>
        <w:t xml:space="preserve"> </w:t>
      </w:r>
      <w:r>
        <w:rPr>
          <w:rFonts w:ascii="Bookman Old Style" w:eastAsia="Bookman Old Style" w:hAnsi="Bookman Old Style" w:cs="Bookman Old Style"/>
          <w:sz w:val="22"/>
          <w:szCs w:val="22"/>
        </w:rPr>
        <w:t>Aral Sea summer school is growing in recognition, about 800 people applied to participate in 2022.</w:t>
      </w:r>
    </w:p>
    <w:p w14:paraId="7A08CE64" w14:textId="3F4468ED" w:rsidR="005A45E6" w:rsidRPr="00A40D02" w:rsidRDefault="00A40D02" w:rsidP="00A40D02">
      <w:pPr>
        <w:spacing w:before="120" w:after="12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Kazakh-German University (DKU) closely cooperates with </w:t>
      </w:r>
      <w:r w:rsidRPr="00A40D02">
        <w:rPr>
          <w:rFonts w:ascii="Bookman Old Style" w:eastAsia="Bookman Old Style" w:hAnsi="Bookman Old Style" w:cs="Bookman Old Style"/>
          <w:sz w:val="22"/>
          <w:szCs w:val="22"/>
        </w:rPr>
        <w:t>the International Fund for Saving the Aral Sea (IFAS)</w:t>
      </w:r>
      <w:r>
        <w:rPr>
          <w:rFonts w:ascii="Bookman Old Style" w:eastAsia="Bookman Old Style" w:hAnsi="Bookman Old Style" w:cs="Bookman Old Style"/>
          <w:sz w:val="22"/>
          <w:szCs w:val="22"/>
        </w:rPr>
        <w:t xml:space="preserve">. </w:t>
      </w:r>
      <w:r w:rsidR="005A45E6">
        <w:rPr>
          <w:rFonts w:ascii="Bookman Old Style" w:eastAsia="Bookman Old Style" w:hAnsi="Bookman Old Style" w:cs="Bookman Old Style"/>
          <w:sz w:val="22"/>
          <w:szCs w:val="22"/>
        </w:rPr>
        <w:t xml:space="preserve">IFAS was created as the response to the </w:t>
      </w:r>
      <w:r w:rsidR="005A45E6" w:rsidRPr="00A40D02">
        <w:rPr>
          <w:rFonts w:ascii="Bookman Old Style" w:eastAsia="Bookman Old Style" w:hAnsi="Bookman Old Style" w:cs="Bookman Old Style"/>
          <w:sz w:val="22"/>
          <w:szCs w:val="22"/>
        </w:rPr>
        <w:t>biggest accidents of the XX era</w:t>
      </w:r>
      <w:r w:rsidR="005A45E6">
        <w:rPr>
          <w:rFonts w:ascii="Bookman Old Style" w:eastAsia="Bookman Old Style" w:hAnsi="Bookman Old Style" w:cs="Bookman Old Style"/>
          <w:sz w:val="22"/>
          <w:szCs w:val="22"/>
        </w:rPr>
        <w:t xml:space="preserve"> </w:t>
      </w:r>
      <w:proofErr w:type="gramStart"/>
      <w:r w:rsidR="005A45E6">
        <w:rPr>
          <w:rFonts w:ascii="Bookman Old Style" w:eastAsia="Bookman Old Style" w:hAnsi="Bookman Old Style" w:cs="Bookman Old Style"/>
          <w:sz w:val="22"/>
          <w:szCs w:val="22"/>
        </w:rPr>
        <w:t>i</w:t>
      </w:r>
      <w:r w:rsidRPr="00A40D02">
        <w:rPr>
          <w:rFonts w:ascii="Bookman Old Style" w:eastAsia="Bookman Old Style" w:hAnsi="Bookman Old Style" w:cs="Bookman Old Style"/>
          <w:sz w:val="22"/>
          <w:szCs w:val="22"/>
        </w:rPr>
        <w:t>n order to</w:t>
      </w:r>
      <w:proofErr w:type="gramEnd"/>
      <w:r w:rsidRPr="00A40D02">
        <w:rPr>
          <w:rFonts w:ascii="Bookman Old Style" w:eastAsia="Bookman Old Style" w:hAnsi="Bookman Old Style" w:cs="Bookman Old Style"/>
          <w:sz w:val="22"/>
          <w:szCs w:val="22"/>
        </w:rPr>
        <w:t xml:space="preserve"> reduce the environmental crisis and improve the socio-economic situation in the Aral Sea basin</w:t>
      </w:r>
      <w:r w:rsidR="005A45E6">
        <w:rPr>
          <w:rFonts w:ascii="Bookman Old Style" w:eastAsia="Bookman Old Style" w:hAnsi="Bookman Old Style" w:cs="Bookman Old Style"/>
          <w:sz w:val="22"/>
          <w:szCs w:val="22"/>
        </w:rPr>
        <w:t xml:space="preserve"> in 1993. This year IFAS will be celebrating its 30</w:t>
      </w:r>
      <w:r w:rsidR="005A45E6" w:rsidRPr="00043C7A">
        <w:rPr>
          <w:rFonts w:ascii="Bookman Old Style" w:eastAsia="Bookman Old Style" w:hAnsi="Bookman Old Style" w:cs="Bookman Old Style"/>
          <w:sz w:val="22"/>
          <w:szCs w:val="22"/>
        </w:rPr>
        <w:t>th</w:t>
      </w:r>
      <w:r w:rsidR="005A45E6">
        <w:rPr>
          <w:rFonts w:ascii="Bookman Old Style" w:eastAsia="Bookman Old Style" w:hAnsi="Bookman Old Style" w:cs="Bookman Old Style"/>
          <w:sz w:val="22"/>
          <w:szCs w:val="22"/>
        </w:rPr>
        <w:t xml:space="preserve"> anniversary of work. </w:t>
      </w:r>
      <w:r w:rsidR="005A45E6" w:rsidRPr="00043C7A">
        <w:rPr>
          <w:rFonts w:ascii="Bookman Old Style" w:eastAsia="Bookman Old Style" w:hAnsi="Bookman Old Style" w:cs="Bookman Old Style"/>
          <w:sz w:val="22"/>
          <w:szCs w:val="22"/>
        </w:rPr>
        <w:t>The Aral summer school is supported by IFAS as one of the national and regional events in the IFAS Founding States</w:t>
      </w:r>
      <w:r w:rsidR="000F07DD" w:rsidRPr="00043C7A">
        <w:rPr>
          <w:rFonts w:ascii="Bookman Old Style" w:eastAsia="Bookman Old Style" w:hAnsi="Bookman Old Style" w:cs="Bookman Old Style"/>
          <w:sz w:val="22"/>
          <w:szCs w:val="22"/>
        </w:rPr>
        <w:t xml:space="preserve"> and is incorporated in its workplan</w:t>
      </w:r>
      <w:r w:rsidR="00043C7A" w:rsidRPr="00043C7A">
        <w:rPr>
          <w:rFonts w:ascii="Bookman Old Style" w:eastAsia="Bookman Old Style" w:hAnsi="Bookman Old Style" w:cs="Bookman Old Style"/>
          <w:sz w:val="22"/>
          <w:szCs w:val="22"/>
        </w:rPr>
        <w:t xml:space="preserve"> of celebration of 30 years anniversary</w:t>
      </w:r>
      <w:r w:rsidR="005A45E6" w:rsidRPr="00043C7A">
        <w:rPr>
          <w:rFonts w:ascii="Bookman Old Style" w:eastAsia="Bookman Old Style" w:hAnsi="Bookman Old Style" w:cs="Bookman Old Style"/>
          <w:sz w:val="22"/>
          <w:szCs w:val="22"/>
        </w:rPr>
        <w:t>.</w:t>
      </w:r>
      <w:r w:rsidR="005A45E6">
        <w:rPr>
          <w:rFonts w:ascii="Bookman Old Style" w:eastAsia="Bookman Old Style" w:hAnsi="Bookman Old Style" w:cs="Bookman Old Style"/>
          <w:sz w:val="22"/>
          <w:szCs w:val="22"/>
        </w:rPr>
        <w:t xml:space="preserve"> </w:t>
      </w:r>
    </w:p>
    <w:p w14:paraId="20183D49" w14:textId="32D91AB3" w:rsidR="005B7DDA" w:rsidRPr="005B7DDA" w:rsidRDefault="002E7F55" w:rsidP="00A40D02">
      <w:pPr>
        <w:spacing w:before="120" w:after="120"/>
        <w:jc w:val="both"/>
        <w:rPr>
          <w:rFonts w:ascii="Bookman Old Style" w:eastAsia="Bookman Old Style" w:hAnsi="Bookman Old Style" w:cs="Bookman Old Style"/>
          <w:sz w:val="22"/>
          <w:szCs w:val="22"/>
        </w:rPr>
      </w:pPr>
      <w:r w:rsidRPr="005B7DDA">
        <w:rPr>
          <w:rFonts w:ascii="Bookman Old Style" w:eastAsia="Bookman Old Style" w:hAnsi="Bookman Old Style" w:cs="Bookman Old Style"/>
          <w:sz w:val="22"/>
          <w:szCs w:val="22"/>
        </w:rPr>
        <w:t xml:space="preserve">Having successfully accomplished goals of the </w:t>
      </w:r>
      <w:r w:rsidR="000731E2" w:rsidRPr="005B7DDA">
        <w:rPr>
          <w:rFonts w:ascii="Bookman Old Style" w:eastAsia="Bookman Old Style" w:hAnsi="Bookman Old Style" w:cs="Bookman Old Style"/>
          <w:sz w:val="22"/>
          <w:szCs w:val="22"/>
        </w:rPr>
        <w:t>previous</w:t>
      </w:r>
      <w:r w:rsidRPr="005B7DDA">
        <w:rPr>
          <w:rFonts w:ascii="Bookman Old Style" w:eastAsia="Bookman Old Style" w:hAnsi="Bookman Old Style" w:cs="Bookman Old Style"/>
          <w:sz w:val="22"/>
          <w:szCs w:val="22"/>
        </w:rPr>
        <w:t xml:space="preserve"> Aral Sea summer school</w:t>
      </w:r>
      <w:r w:rsidR="000731E2" w:rsidRPr="005B7DDA">
        <w:rPr>
          <w:rFonts w:ascii="Bookman Old Style" w:eastAsia="Bookman Old Style" w:hAnsi="Bookman Old Style" w:cs="Bookman Old Style"/>
          <w:sz w:val="22"/>
          <w:szCs w:val="22"/>
        </w:rPr>
        <w:t>s</w:t>
      </w:r>
      <w:r w:rsidRPr="005B7DDA">
        <w:rPr>
          <w:rFonts w:ascii="Bookman Old Style" w:eastAsia="Bookman Old Style" w:hAnsi="Bookman Old Style" w:cs="Bookman Old Style"/>
          <w:sz w:val="22"/>
          <w:szCs w:val="22"/>
        </w:rPr>
        <w:t xml:space="preserve"> in 2019</w:t>
      </w:r>
      <w:r w:rsidR="000731E2" w:rsidRPr="005B7DDA">
        <w:rPr>
          <w:rFonts w:ascii="Bookman Old Style" w:eastAsia="Bookman Old Style" w:hAnsi="Bookman Old Style" w:cs="Bookman Old Style"/>
          <w:sz w:val="22"/>
          <w:szCs w:val="22"/>
        </w:rPr>
        <w:t>-</w:t>
      </w:r>
      <w:r w:rsidR="00292279" w:rsidRPr="005B7DDA">
        <w:rPr>
          <w:rFonts w:ascii="Bookman Old Style" w:eastAsia="Bookman Old Style" w:hAnsi="Bookman Old Style" w:cs="Bookman Old Style"/>
          <w:sz w:val="22"/>
          <w:szCs w:val="22"/>
        </w:rPr>
        <w:t>202</w:t>
      </w:r>
      <w:r w:rsidR="00292279">
        <w:rPr>
          <w:rFonts w:ascii="Bookman Old Style" w:eastAsia="Bookman Old Style" w:hAnsi="Bookman Old Style" w:cs="Bookman Old Style"/>
          <w:sz w:val="22"/>
          <w:szCs w:val="22"/>
        </w:rPr>
        <w:t>2</w:t>
      </w:r>
      <w:r w:rsidR="00292279" w:rsidRPr="005B7DDA">
        <w:rPr>
          <w:rFonts w:ascii="Bookman Old Style" w:eastAsia="Bookman Old Style" w:hAnsi="Bookman Old Style" w:cs="Bookman Old Style"/>
          <w:sz w:val="22"/>
          <w:szCs w:val="22"/>
        </w:rPr>
        <w:t xml:space="preserve"> </w:t>
      </w:r>
      <w:r w:rsidR="000731E2" w:rsidRPr="005B7DDA">
        <w:rPr>
          <w:rFonts w:ascii="Bookman Old Style" w:eastAsia="Bookman Old Style" w:hAnsi="Bookman Old Style" w:cs="Bookman Old Style"/>
          <w:sz w:val="22"/>
          <w:szCs w:val="22"/>
        </w:rPr>
        <w:t>years</w:t>
      </w:r>
      <w:r w:rsidRPr="005B7DDA">
        <w:rPr>
          <w:rFonts w:ascii="Bookman Old Style" w:eastAsia="Bookman Old Style" w:hAnsi="Bookman Old Style" w:cs="Bookman Old Style"/>
          <w:sz w:val="22"/>
          <w:szCs w:val="22"/>
        </w:rPr>
        <w:t xml:space="preserve">, </w:t>
      </w:r>
      <w:r w:rsidR="005A45E6">
        <w:rPr>
          <w:rFonts w:ascii="Bookman Old Style" w:eastAsia="Bookman Old Style" w:hAnsi="Bookman Old Style" w:cs="Bookman Old Style"/>
          <w:sz w:val="22"/>
          <w:szCs w:val="22"/>
        </w:rPr>
        <w:t xml:space="preserve">DKU was </w:t>
      </w:r>
      <w:r w:rsidRPr="005B7DDA">
        <w:rPr>
          <w:rFonts w:ascii="Bookman Old Style" w:eastAsia="Bookman Old Style" w:hAnsi="Bookman Old Style" w:cs="Bookman Old Style"/>
          <w:sz w:val="22"/>
          <w:szCs w:val="22"/>
        </w:rPr>
        <w:t xml:space="preserve">able to fulfill </w:t>
      </w:r>
      <w:r w:rsidR="005A45E6">
        <w:rPr>
          <w:rFonts w:ascii="Bookman Old Style" w:eastAsia="Bookman Old Style" w:hAnsi="Bookman Old Style" w:cs="Bookman Old Style"/>
          <w:sz w:val="22"/>
          <w:szCs w:val="22"/>
        </w:rPr>
        <w:t>the</w:t>
      </w:r>
      <w:r w:rsidRPr="005B7DDA">
        <w:rPr>
          <w:rFonts w:ascii="Bookman Old Style" w:eastAsia="Bookman Old Style" w:hAnsi="Bookman Old Style" w:cs="Bookman Old Style"/>
          <w:sz w:val="22"/>
          <w:szCs w:val="22"/>
        </w:rPr>
        <w:t xml:space="preserve"> aim on supporting nature-based solutions approach towards environmental challenges.</w:t>
      </w:r>
      <w:r w:rsidR="005B7DDA" w:rsidRPr="005B7DDA">
        <w:rPr>
          <w:rFonts w:ascii="Bookman Old Style" w:eastAsia="Bookman Old Style" w:hAnsi="Bookman Old Style" w:cs="Bookman Old Style"/>
          <w:sz w:val="22"/>
          <w:szCs w:val="22"/>
        </w:rPr>
        <w:t xml:space="preserve"> In committing to achieve Sustainable Development Goals (SDGs), </w:t>
      </w:r>
      <w:r w:rsidR="005A45E6">
        <w:rPr>
          <w:rFonts w:ascii="Bookman Old Style" w:eastAsia="Bookman Old Style" w:hAnsi="Bookman Old Style" w:cs="Bookman Old Style"/>
          <w:sz w:val="22"/>
          <w:szCs w:val="22"/>
        </w:rPr>
        <w:t xml:space="preserve">DKU </w:t>
      </w:r>
      <w:r w:rsidR="005B7DDA" w:rsidRPr="005B7DDA">
        <w:rPr>
          <w:rFonts w:ascii="Bookman Old Style" w:eastAsia="Bookman Old Style" w:hAnsi="Bookman Old Style" w:cs="Bookman Old Style"/>
          <w:sz w:val="22"/>
          <w:szCs w:val="22"/>
        </w:rPr>
        <w:t>aim</w:t>
      </w:r>
      <w:r w:rsidR="005A45E6">
        <w:rPr>
          <w:rFonts w:ascii="Bookman Old Style" w:eastAsia="Bookman Old Style" w:hAnsi="Bookman Old Style" w:cs="Bookman Old Style"/>
          <w:sz w:val="22"/>
          <w:szCs w:val="22"/>
        </w:rPr>
        <w:t>s</w:t>
      </w:r>
      <w:r w:rsidR="005B7DDA" w:rsidRPr="005B7DDA">
        <w:rPr>
          <w:rFonts w:ascii="Bookman Old Style" w:eastAsia="Bookman Old Style" w:hAnsi="Bookman Old Style" w:cs="Bookman Old Style"/>
          <w:sz w:val="22"/>
          <w:szCs w:val="22"/>
        </w:rPr>
        <w:t xml:space="preserve"> to implement </w:t>
      </w:r>
      <w:r w:rsidR="005A45E6">
        <w:rPr>
          <w:rFonts w:ascii="Bookman Old Style" w:eastAsia="Bookman Old Style" w:hAnsi="Bookman Old Style" w:cs="Bookman Old Style"/>
          <w:sz w:val="22"/>
          <w:szCs w:val="22"/>
        </w:rPr>
        <w:t>its</w:t>
      </w:r>
      <w:r w:rsidR="005B7DDA" w:rsidRPr="005B7DDA">
        <w:rPr>
          <w:rFonts w:ascii="Bookman Old Style" w:eastAsia="Bookman Old Style" w:hAnsi="Bookman Old Style" w:cs="Bookman Old Style"/>
          <w:sz w:val="22"/>
          <w:szCs w:val="22"/>
        </w:rPr>
        <w:t xml:space="preserve"> summer schools on an annual basis, focusing on the themes of </w:t>
      </w:r>
      <w:r w:rsidR="005A45E6">
        <w:rPr>
          <w:rFonts w:ascii="Bookman Old Style" w:eastAsia="Bookman Old Style" w:hAnsi="Bookman Old Style" w:cs="Bookman Old Style"/>
          <w:sz w:val="22"/>
          <w:szCs w:val="22"/>
        </w:rPr>
        <w:t xml:space="preserve">SDG 14 </w:t>
      </w:r>
      <w:r w:rsidR="005A45E6" w:rsidRPr="00435524">
        <w:rPr>
          <w:rFonts w:ascii="Bookman Old Style" w:eastAsia="Bookman Old Style" w:hAnsi="Bookman Old Style" w:cs="Bookman Old Style"/>
          <w:sz w:val="22"/>
          <w:szCs w:val="22"/>
        </w:rPr>
        <w:t>"Life below water"</w:t>
      </w:r>
      <w:r w:rsidR="005A45E6">
        <w:rPr>
          <w:rFonts w:ascii="Bookman Old Style" w:eastAsia="Bookman Old Style" w:hAnsi="Bookman Old Style" w:cs="Bookman Old Style"/>
          <w:sz w:val="22"/>
          <w:szCs w:val="22"/>
        </w:rPr>
        <w:t xml:space="preserve">, </w:t>
      </w:r>
      <w:r w:rsidR="00435524">
        <w:rPr>
          <w:rFonts w:ascii="Bookman Old Style" w:eastAsia="Bookman Old Style" w:hAnsi="Bookman Old Style" w:cs="Bookman Old Style"/>
          <w:sz w:val="22"/>
          <w:szCs w:val="22"/>
        </w:rPr>
        <w:t xml:space="preserve">SDG </w:t>
      </w:r>
      <w:r w:rsidR="005A45E6">
        <w:rPr>
          <w:rFonts w:ascii="Bookman Old Style" w:eastAsia="Bookman Old Style" w:hAnsi="Bookman Old Style" w:cs="Bookman Old Style"/>
          <w:sz w:val="22"/>
          <w:szCs w:val="22"/>
        </w:rPr>
        <w:t>15</w:t>
      </w:r>
      <w:r w:rsidR="00435524">
        <w:rPr>
          <w:rFonts w:ascii="Bookman Old Style" w:eastAsia="Bookman Old Style" w:hAnsi="Bookman Old Style" w:cs="Bookman Old Style"/>
          <w:sz w:val="22"/>
          <w:szCs w:val="22"/>
        </w:rPr>
        <w:t xml:space="preserve"> </w:t>
      </w:r>
      <w:r w:rsidR="00435524" w:rsidRPr="00435524">
        <w:rPr>
          <w:rFonts w:ascii="Bookman Old Style" w:eastAsia="Bookman Old Style" w:hAnsi="Bookman Old Style" w:cs="Bookman Old Style"/>
          <w:sz w:val="22"/>
          <w:szCs w:val="22"/>
        </w:rPr>
        <w:t>"Life on land"</w:t>
      </w:r>
      <w:r w:rsidR="005A45E6">
        <w:rPr>
          <w:rFonts w:ascii="Bookman Old Style" w:eastAsia="Bookman Old Style" w:hAnsi="Bookman Old Style" w:cs="Bookman Old Style"/>
          <w:sz w:val="22"/>
          <w:szCs w:val="22"/>
        </w:rPr>
        <w:t xml:space="preserve">, </w:t>
      </w:r>
      <w:r w:rsidR="005B7DDA" w:rsidRPr="005B7DDA">
        <w:rPr>
          <w:rFonts w:ascii="Bookman Old Style" w:eastAsia="Bookman Old Style" w:hAnsi="Bookman Old Style" w:cs="Bookman Old Style"/>
          <w:sz w:val="22"/>
          <w:szCs w:val="22"/>
        </w:rPr>
        <w:lastRenderedPageBreak/>
        <w:t>United Nations World Water Development reports</w:t>
      </w:r>
      <w:r w:rsidR="00435524">
        <w:rPr>
          <w:rFonts w:ascii="Bookman Old Style" w:eastAsia="Bookman Old Style" w:hAnsi="Bookman Old Style" w:cs="Bookman Old Style"/>
          <w:sz w:val="22"/>
          <w:szCs w:val="22"/>
        </w:rPr>
        <w:t>,</w:t>
      </w:r>
      <w:r w:rsidR="005B7DDA" w:rsidRPr="005B7DDA">
        <w:rPr>
          <w:rFonts w:ascii="Bookman Old Style" w:eastAsia="Bookman Old Style" w:hAnsi="Bookman Old Style" w:cs="Bookman Old Style"/>
          <w:sz w:val="22"/>
          <w:szCs w:val="22"/>
        </w:rPr>
        <w:t xml:space="preserve"> and IPCC reports. Consequently, the</w:t>
      </w:r>
      <w:r w:rsidR="00292279" w:rsidRPr="00371060">
        <w:rPr>
          <w:rFonts w:ascii="Bookman Old Style" w:eastAsia="Bookman Old Style" w:hAnsi="Bookman Old Style" w:cs="Bookman Old Style"/>
          <w:sz w:val="22"/>
          <w:szCs w:val="22"/>
        </w:rPr>
        <w:t xml:space="preserve"> </w:t>
      </w:r>
      <w:r w:rsidR="00292279">
        <w:rPr>
          <w:rFonts w:ascii="Bookman Old Style" w:eastAsia="Bookman Old Style" w:hAnsi="Bookman Old Style" w:cs="Bookman Old Style"/>
          <w:sz w:val="22"/>
          <w:szCs w:val="22"/>
        </w:rPr>
        <w:t>goal of the 2023</w:t>
      </w:r>
      <w:r w:rsidR="005B7DDA" w:rsidRPr="005B7DDA">
        <w:rPr>
          <w:rFonts w:ascii="Bookman Old Style" w:eastAsia="Bookman Old Style" w:hAnsi="Bookman Old Style" w:cs="Bookman Old Style"/>
          <w:sz w:val="22"/>
          <w:szCs w:val="22"/>
        </w:rPr>
        <w:t xml:space="preserve"> Aral Sea summer school</w:t>
      </w:r>
      <w:r w:rsidR="00292279">
        <w:rPr>
          <w:rFonts w:ascii="Bookman Old Style" w:eastAsia="Bookman Old Style" w:hAnsi="Bookman Old Style" w:cs="Bookman Old Style"/>
          <w:sz w:val="22"/>
          <w:szCs w:val="22"/>
        </w:rPr>
        <w:t xml:space="preserve"> is to put emphasis on the </w:t>
      </w:r>
      <w:proofErr w:type="gramStart"/>
      <w:r w:rsidR="00292279">
        <w:rPr>
          <w:rFonts w:ascii="Bookman Old Style" w:eastAsia="Bookman Old Style" w:hAnsi="Bookman Old Style" w:cs="Bookman Old Style"/>
          <w:sz w:val="22"/>
          <w:szCs w:val="22"/>
        </w:rPr>
        <w:t>Biodiversity</w:t>
      </w:r>
      <w:proofErr w:type="gramEnd"/>
      <w:r w:rsidR="00292279">
        <w:rPr>
          <w:rFonts w:ascii="Bookman Old Style" w:eastAsia="Bookman Old Style" w:hAnsi="Bookman Old Style" w:cs="Bookman Old Style"/>
          <w:sz w:val="22"/>
          <w:szCs w:val="22"/>
        </w:rPr>
        <w:t xml:space="preserve"> conservation effort in the area of the Aral Sea</w:t>
      </w:r>
      <w:r w:rsidR="005B7DDA" w:rsidRPr="005B7DDA">
        <w:rPr>
          <w:rFonts w:ascii="Bookman Old Style" w:eastAsia="Bookman Old Style" w:hAnsi="Bookman Old Style" w:cs="Bookman Old Style"/>
          <w:sz w:val="22"/>
          <w:szCs w:val="22"/>
        </w:rPr>
        <w:t xml:space="preserve">, and </w:t>
      </w:r>
      <w:r w:rsidR="00292279">
        <w:rPr>
          <w:rFonts w:ascii="Bookman Old Style" w:eastAsia="Bookman Old Style" w:hAnsi="Bookman Old Style" w:cs="Bookman Old Style"/>
          <w:sz w:val="22"/>
          <w:szCs w:val="22"/>
        </w:rPr>
        <w:t>to</w:t>
      </w:r>
      <w:r w:rsidR="00292279" w:rsidRPr="005B7DDA">
        <w:rPr>
          <w:rFonts w:ascii="Bookman Old Style" w:eastAsia="Bookman Old Style" w:hAnsi="Bookman Old Style" w:cs="Bookman Old Style"/>
          <w:sz w:val="22"/>
          <w:szCs w:val="22"/>
        </w:rPr>
        <w:t xml:space="preserve"> </w:t>
      </w:r>
      <w:r w:rsidR="005B7DDA" w:rsidRPr="005B7DDA">
        <w:rPr>
          <w:rFonts w:ascii="Bookman Old Style" w:eastAsia="Bookman Old Style" w:hAnsi="Bookman Old Style" w:cs="Bookman Old Style"/>
          <w:sz w:val="22"/>
          <w:szCs w:val="22"/>
        </w:rPr>
        <w:t xml:space="preserve">serve youth – one of the most vulnerable groups as specified in the 2030 Agenda. </w:t>
      </w:r>
    </w:p>
    <w:p w14:paraId="3BE54069" w14:textId="6036B6BF" w:rsidR="00292279" w:rsidRDefault="005B7DDA" w:rsidP="00A40D02">
      <w:pPr>
        <w:spacing w:before="120" w:after="120"/>
        <w:jc w:val="both"/>
        <w:rPr>
          <w:rFonts w:ascii="Bookman Old Style" w:eastAsia="Bookman Old Style" w:hAnsi="Bookman Old Style" w:cs="Bookman Old Style"/>
          <w:sz w:val="22"/>
          <w:szCs w:val="22"/>
        </w:rPr>
      </w:pPr>
      <w:r w:rsidRPr="005B7DDA">
        <w:rPr>
          <w:rFonts w:ascii="Bookman Old Style" w:eastAsia="Bookman Old Style" w:hAnsi="Bookman Old Style" w:cs="Bookman Old Style"/>
          <w:sz w:val="22"/>
          <w:szCs w:val="22"/>
        </w:rPr>
        <w:t xml:space="preserve">The young water and climate leaders of the Central Asian region are potential future decision-makers, representatives of academia and research, who will influence the development of the region and beyond. Thereby, we aim that the summer school will be a tool to empower and inspire the youth to choose nature-based solutions when addressing environmental challenges. We will lead an expert-to-youth knowledge exchange, as well as capacity-building and networking opportunities for future water and climate leaders. It is crucial to raise awareness </w:t>
      </w:r>
      <w:r w:rsidR="00292279">
        <w:rPr>
          <w:rFonts w:ascii="Bookman Old Style" w:eastAsia="Bookman Old Style" w:hAnsi="Bookman Old Style" w:cs="Bookman Old Style"/>
          <w:sz w:val="22"/>
          <w:szCs w:val="22"/>
        </w:rPr>
        <w:t xml:space="preserve">not only about </w:t>
      </w:r>
      <w:r w:rsidRPr="005B7DDA">
        <w:rPr>
          <w:rFonts w:ascii="Bookman Old Style" w:eastAsia="Bookman Old Style" w:hAnsi="Bookman Old Style" w:cs="Bookman Old Style"/>
          <w:sz w:val="22"/>
          <w:szCs w:val="22"/>
        </w:rPr>
        <w:t xml:space="preserve">the Aral Sea desiccation and how this man-made environmental tragedy continues to affect the local population, who had to migrate and leave their homes, </w:t>
      </w:r>
      <w:r w:rsidR="00292279">
        <w:rPr>
          <w:rFonts w:ascii="Bookman Old Style" w:eastAsia="Bookman Old Style" w:hAnsi="Bookman Old Style" w:cs="Bookman Old Style"/>
          <w:sz w:val="22"/>
          <w:szCs w:val="22"/>
        </w:rPr>
        <w:t xml:space="preserve">but about its influence on all living things from aquatic invertebrates and fish to plants, birds, and mammals. What is more important is to talk about the effort taken to prevent or revive the biodiversity loss and how such effort and be replicated on a grander scale.  </w:t>
      </w:r>
    </w:p>
    <w:p w14:paraId="20183D4A" w14:textId="4DE21114" w:rsidR="00D85FAE" w:rsidRDefault="00ED5E82" w:rsidP="00A40D02">
      <w:pPr>
        <w:spacing w:before="120" w:after="120"/>
        <w:jc w:val="both"/>
        <w:rPr>
          <w:rFonts w:ascii="Bookman Old Style" w:eastAsia="Bookman Old Style" w:hAnsi="Bookman Old Style" w:cs="Bookman Old Style"/>
          <w:sz w:val="22"/>
          <w:szCs w:val="22"/>
        </w:rPr>
      </w:pPr>
      <w:r w:rsidRPr="00ED5E82">
        <w:rPr>
          <w:rFonts w:ascii="Bookman Old Style" w:eastAsia="Bookman Old Style" w:hAnsi="Bookman Old Style" w:cs="Bookman Old Style"/>
          <w:sz w:val="22"/>
          <w:szCs w:val="22"/>
        </w:rPr>
        <w:t xml:space="preserve">This year summer school will have a special focus on the </w:t>
      </w:r>
      <w:r w:rsidR="00292279">
        <w:rPr>
          <w:rFonts w:ascii="Bookman Old Style" w:eastAsia="Bookman Old Style" w:hAnsi="Bookman Old Style" w:cs="Bookman Old Style"/>
          <w:sz w:val="22"/>
          <w:szCs w:val="22"/>
        </w:rPr>
        <w:t>Aral Sea area</w:t>
      </w:r>
      <w:r w:rsidR="00333406">
        <w:rPr>
          <w:rFonts w:ascii="Bookman Old Style" w:eastAsia="Bookman Old Style" w:hAnsi="Bookman Old Style" w:cs="Bookman Old Style"/>
          <w:sz w:val="22"/>
          <w:szCs w:val="22"/>
        </w:rPr>
        <w:t xml:space="preserve"> biodiversity, biodiversity conservation effort, and challenges for climate change, irrational water and land resources use poses for biodiversity.  </w:t>
      </w:r>
      <w:r w:rsidR="005B7DDA" w:rsidRPr="005B7DDA">
        <w:rPr>
          <w:rFonts w:ascii="Bookman Old Style" w:eastAsia="Bookman Old Style" w:hAnsi="Bookman Old Style" w:cs="Bookman Old Style"/>
          <w:sz w:val="22"/>
          <w:szCs w:val="22"/>
        </w:rPr>
        <w:t>Therefore, we envision an added value of the summer school in acknowledging the current situation in the Aral region and attracting more young specialists to engage with the topic in their professional and academic life.</w:t>
      </w:r>
    </w:p>
    <w:p w14:paraId="74B6141D" w14:textId="50CBC5AD" w:rsidR="00435524" w:rsidRPr="005B7DDA" w:rsidRDefault="00435524" w:rsidP="00A40D02">
      <w:pPr>
        <w:spacing w:before="120" w:after="12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Such summer school falls in line with GIZ 2023 GCA joint operation plan on the discussion of coordination on transboundary protected areas in </w:t>
      </w:r>
      <w:proofErr w:type="gramStart"/>
      <w:r>
        <w:rPr>
          <w:rFonts w:ascii="Bookman Old Style" w:eastAsia="Bookman Old Style" w:hAnsi="Bookman Old Style" w:cs="Bookman Old Style"/>
          <w:sz w:val="22"/>
          <w:szCs w:val="22"/>
        </w:rPr>
        <w:t>CA</w:t>
      </w:r>
      <w:proofErr w:type="gramEnd"/>
    </w:p>
    <w:p w14:paraId="20183D4C" w14:textId="77777777" w:rsidR="00D85FAE" w:rsidRPr="005B7DDA" w:rsidRDefault="00D85FAE" w:rsidP="00A40D02">
      <w:pPr>
        <w:spacing w:before="120" w:after="120"/>
        <w:jc w:val="both"/>
        <w:rPr>
          <w:rFonts w:ascii="Bookman Old Style" w:eastAsia="Bookman Old Style" w:hAnsi="Bookman Old Style" w:cs="Bookman Old Style"/>
          <w:b/>
          <w:sz w:val="22"/>
          <w:szCs w:val="22"/>
        </w:rPr>
      </w:pPr>
    </w:p>
    <w:p w14:paraId="20183D4D" w14:textId="77777777" w:rsidR="00D85FAE" w:rsidRPr="005B7DDA" w:rsidRDefault="00486A3F" w:rsidP="00A40D02">
      <w:pPr>
        <w:spacing w:before="120" w:after="120"/>
        <w:jc w:val="both"/>
        <w:rPr>
          <w:rFonts w:ascii="Bookman Old Style" w:eastAsia="Bookman Old Style" w:hAnsi="Bookman Old Style" w:cs="Bookman Old Style"/>
          <w:b/>
          <w:sz w:val="22"/>
          <w:szCs w:val="22"/>
        </w:rPr>
      </w:pPr>
      <w:r w:rsidRPr="005B7DDA">
        <w:rPr>
          <w:rFonts w:ascii="Bookman Old Style" w:eastAsia="Bookman Old Style" w:hAnsi="Bookman Old Style" w:cs="Bookman Old Style"/>
          <w:b/>
          <w:sz w:val="22"/>
          <w:szCs w:val="22"/>
        </w:rPr>
        <w:t>T</w:t>
      </w:r>
      <w:r w:rsidR="00080388" w:rsidRPr="005B7DDA">
        <w:rPr>
          <w:rFonts w:ascii="Bookman Old Style" w:eastAsia="Bookman Old Style" w:hAnsi="Bookman Old Style" w:cs="Bookman Old Style"/>
          <w:b/>
          <w:sz w:val="22"/>
          <w:szCs w:val="22"/>
        </w:rPr>
        <w:t>hematic directions of Summer School</w:t>
      </w:r>
      <w:r w:rsidR="002E7F55" w:rsidRPr="005B7DDA">
        <w:rPr>
          <w:rFonts w:ascii="Bookman Old Style" w:eastAsia="Bookman Old Style" w:hAnsi="Bookman Old Style" w:cs="Bookman Old Style"/>
          <w:b/>
          <w:sz w:val="22"/>
          <w:szCs w:val="22"/>
        </w:rPr>
        <w:t>:</w:t>
      </w:r>
    </w:p>
    <w:p w14:paraId="19029755" w14:textId="31EC46B8" w:rsidR="00712E8F" w:rsidRPr="00582BBC" w:rsidRDefault="00566372" w:rsidP="00582BBC">
      <w:pPr>
        <w:numPr>
          <w:ilvl w:val="0"/>
          <w:numId w:val="4"/>
        </w:numPr>
        <w:shd w:val="clear" w:color="auto" w:fill="FFFFFF"/>
        <w:spacing w:before="120" w:after="120"/>
        <w:jc w:val="both"/>
        <w:rPr>
          <w:rFonts w:ascii="Bookman Old Style" w:eastAsia="Bookman Old Style" w:hAnsi="Bookman Old Style" w:cs="Bookman Old Style"/>
          <w:bCs/>
          <w:sz w:val="22"/>
          <w:szCs w:val="22"/>
        </w:rPr>
      </w:pPr>
      <w:r>
        <w:rPr>
          <w:rFonts w:ascii="Bookman Old Style" w:eastAsia="Bookman Old Style" w:hAnsi="Bookman Old Style" w:cs="Bookman Old Style"/>
          <w:b/>
          <w:sz w:val="22"/>
          <w:szCs w:val="22"/>
        </w:rPr>
        <w:t xml:space="preserve">Biodiversity (BD). </w:t>
      </w:r>
      <w:r w:rsidRPr="000E7334">
        <w:rPr>
          <w:rFonts w:ascii="Bookman Old Style" w:eastAsia="Bookman Old Style" w:hAnsi="Bookman Old Style" w:cs="Bookman Old Style"/>
          <w:bCs/>
          <w:sz w:val="22"/>
          <w:szCs w:val="22"/>
        </w:rPr>
        <w:t>This thematic will provide information about biodiversity of the region and valuable ecosystems</w:t>
      </w:r>
      <w:r w:rsidR="004F3CF2">
        <w:rPr>
          <w:rFonts w:ascii="Bookman Old Style" w:eastAsia="Bookman Old Style" w:hAnsi="Bookman Old Style" w:cs="Bookman Old Style"/>
          <w:bCs/>
          <w:sz w:val="22"/>
          <w:szCs w:val="22"/>
        </w:rPr>
        <w:t>, and c</w:t>
      </w:r>
      <w:r w:rsidRPr="000E7334">
        <w:rPr>
          <w:rFonts w:ascii="Bookman Old Style" w:eastAsia="Bookman Old Style" w:hAnsi="Bookman Old Style" w:cs="Bookman Old Style"/>
          <w:bCs/>
          <w:sz w:val="22"/>
          <w:szCs w:val="22"/>
        </w:rPr>
        <w:t xml:space="preserve">hanges in the </w:t>
      </w:r>
      <w:r w:rsidR="004F3CF2" w:rsidRPr="004F3CF2">
        <w:rPr>
          <w:rFonts w:ascii="Bookman Old Style" w:eastAsia="Bookman Old Style" w:hAnsi="Bookman Old Style" w:cs="Bookman Old Style"/>
          <w:bCs/>
          <w:sz w:val="22"/>
          <w:szCs w:val="22"/>
        </w:rPr>
        <w:t>Aral Sea</w:t>
      </w:r>
      <w:r w:rsidRPr="000E7334">
        <w:rPr>
          <w:rFonts w:ascii="Bookman Old Style" w:eastAsia="Bookman Old Style" w:hAnsi="Bookman Old Style" w:cs="Bookman Old Style"/>
          <w:bCs/>
          <w:sz w:val="22"/>
          <w:szCs w:val="22"/>
        </w:rPr>
        <w:t xml:space="preserve"> region flora and fauna</w:t>
      </w:r>
      <w:r w:rsidR="004F3CF2">
        <w:rPr>
          <w:rFonts w:ascii="Bookman Old Style" w:eastAsia="Bookman Old Style" w:hAnsi="Bookman Old Style" w:cs="Bookman Old Style"/>
          <w:bCs/>
          <w:sz w:val="22"/>
          <w:szCs w:val="22"/>
        </w:rPr>
        <w:t>. Within this section participants will be introducing with threats for biodiversity from current land and water use practices and global climate change</w:t>
      </w:r>
      <w:r w:rsidRPr="000E7334">
        <w:rPr>
          <w:rFonts w:ascii="Bookman Old Style" w:eastAsia="Bookman Old Style" w:hAnsi="Bookman Old Style" w:cs="Bookman Old Style"/>
          <w:bCs/>
          <w:sz w:val="22"/>
          <w:szCs w:val="22"/>
        </w:rPr>
        <w:t>.</w:t>
      </w:r>
      <w:r w:rsidR="004F3CF2">
        <w:rPr>
          <w:rFonts w:ascii="Bookman Old Style" w:eastAsia="Bookman Old Style" w:hAnsi="Bookman Old Style" w:cs="Bookman Old Style"/>
          <w:bCs/>
          <w:sz w:val="22"/>
          <w:szCs w:val="22"/>
        </w:rPr>
        <w:t xml:space="preserve"> Summer school students will learn the best practices and lessons learned from projects on biodiversity conservation implemented in the area. </w:t>
      </w:r>
    </w:p>
    <w:p w14:paraId="57D1D278" w14:textId="4949907A" w:rsidR="00582BBC" w:rsidRPr="00582BBC" w:rsidRDefault="00582BBC" w:rsidP="00582BBC">
      <w:pPr>
        <w:numPr>
          <w:ilvl w:val="0"/>
          <w:numId w:val="4"/>
        </w:numPr>
        <w:spacing w:before="120" w:after="120"/>
        <w:jc w:val="both"/>
        <w:rPr>
          <w:rFonts w:ascii="Bookman Old Style" w:eastAsia="Bookman Old Style" w:hAnsi="Bookman Old Style" w:cs="Bookman Old Style"/>
          <w:sz w:val="22"/>
          <w:szCs w:val="22"/>
        </w:rPr>
      </w:pPr>
      <w:r w:rsidRPr="00582BBC">
        <w:rPr>
          <w:rFonts w:ascii="Bookman Old Style" w:eastAsia="Bookman Old Style" w:hAnsi="Bookman Old Style" w:cs="Bookman Old Style"/>
          <w:b/>
          <w:bCs/>
          <w:sz w:val="22"/>
          <w:szCs w:val="22"/>
        </w:rPr>
        <w:t>Oral History.</w:t>
      </w:r>
      <w:r>
        <w:rPr>
          <w:rFonts w:ascii="Bookman Old Style" w:eastAsia="Bookman Old Style" w:hAnsi="Bookman Old Style" w:cs="Bookman Old Style"/>
          <w:sz w:val="22"/>
          <w:szCs w:val="22"/>
        </w:rPr>
        <w:t xml:space="preserve"> </w:t>
      </w:r>
      <w:r w:rsidRPr="00582BBC">
        <w:rPr>
          <w:rFonts w:ascii="Bookman Old Style" w:eastAsia="Bookman Old Style" w:hAnsi="Bookman Old Style" w:cs="Bookman Old Style"/>
          <w:sz w:val="22"/>
          <w:szCs w:val="22"/>
        </w:rPr>
        <w:t xml:space="preserve">Oral history can provide a vital source of information about the past.  In the case of the Aral Sea, there are </w:t>
      </w:r>
      <w:proofErr w:type="gramStart"/>
      <w:r w:rsidRPr="00582BBC">
        <w:rPr>
          <w:rFonts w:ascii="Bookman Old Style" w:eastAsia="Bookman Old Style" w:hAnsi="Bookman Old Style" w:cs="Bookman Old Style"/>
          <w:sz w:val="22"/>
          <w:szCs w:val="22"/>
        </w:rPr>
        <w:t>a number of</w:t>
      </w:r>
      <w:proofErr w:type="gramEnd"/>
      <w:r w:rsidRPr="00582BBC">
        <w:rPr>
          <w:rFonts w:ascii="Bookman Old Style" w:eastAsia="Bookman Old Style" w:hAnsi="Bookman Old Style" w:cs="Bookman Old Style"/>
          <w:sz w:val="22"/>
          <w:szCs w:val="22"/>
        </w:rPr>
        <w:t xml:space="preserve"> scientific studies that analyze the sea’s collapse.  We have far less information about the social and cultural impact of the sea’s regression.  This oral history component of the summer school will help students understand how the dramatic environmental upheavals of the last few decades have affected people in the region.  These efforts will also provide an important corrective to a literature that has tended to </w:t>
      </w:r>
      <w:proofErr w:type="gramStart"/>
      <w:r w:rsidRPr="00582BBC">
        <w:rPr>
          <w:rFonts w:ascii="Bookman Old Style" w:eastAsia="Bookman Old Style" w:hAnsi="Bookman Old Style" w:cs="Bookman Old Style"/>
          <w:sz w:val="22"/>
          <w:szCs w:val="22"/>
        </w:rPr>
        <w:t>portrayed</w:t>
      </w:r>
      <w:proofErr w:type="gramEnd"/>
      <w:r w:rsidRPr="00582BBC">
        <w:rPr>
          <w:rFonts w:ascii="Bookman Old Style" w:eastAsia="Bookman Old Style" w:hAnsi="Bookman Old Style" w:cs="Bookman Old Style"/>
          <w:sz w:val="22"/>
          <w:szCs w:val="22"/>
        </w:rPr>
        <w:t xml:space="preserve"> the Aral Sea story as one of societal collapse. In the West, people affected by the catastrophe are often reduced to stereotypes. They are portrayed in a timeless way, as helpless victims paralyzed by corruption, </w:t>
      </w:r>
      <w:proofErr w:type="gramStart"/>
      <w:r w:rsidRPr="00582BBC">
        <w:rPr>
          <w:rFonts w:ascii="Bookman Old Style" w:eastAsia="Bookman Old Style" w:hAnsi="Bookman Old Style" w:cs="Bookman Old Style"/>
          <w:sz w:val="22"/>
          <w:szCs w:val="22"/>
        </w:rPr>
        <w:t>backwardness</w:t>
      </w:r>
      <w:proofErr w:type="gramEnd"/>
      <w:r w:rsidRPr="00582BBC">
        <w:rPr>
          <w:rFonts w:ascii="Bookman Old Style" w:eastAsia="Bookman Old Style" w:hAnsi="Bookman Old Style" w:cs="Bookman Old Style"/>
          <w:sz w:val="22"/>
          <w:szCs w:val="22"/>
        </w:rPr>
        <w:t xml:space="preserve"> and other “legacies” of the Soviet past.  Instead, we will highlight the varied ways that Aral Sea residents have responded to climate change and the far-reaching social and economic changes that the disaster produced.</w:t>
      </w:r>
    </w:p>
    <w:p w14:paraId="3F951741" w14:textId="50AC593A" w:rsidR="00582BBC" w:rsidRPr="00582BBC" w:rsidRDefault="00582BBC" w:rsidP="00582BBC">
      <w:pPr>
        <w:numPr>
          <w:ilvl w:val="0"/>
          <w:numId w:val="4"/>
        </w:numPr>
        <w:spacing w:before="120" w:after="120"/>
        <w:jc w:val="both"/>
        <w:rPr>
          <w:rFonts w:ascii="Bookman Old Style" w:eastAsia="Bookman Old Style" w:hAnsi="Bookman Old Style" w:cs="Bookman Old Style"/>
          <w:sz w:val="22"/>
          <w:szCs w:val="22"/>
        </w:rPr>
      </w:pPr>
      <w:r w:rsidRPr="00582BBC">
        <w:rPr>
          <w:rFonts w:ascii="Bookman Old Style" w:eastAsia="Bookman Old Style" w:hAnsi="Bookman Old Style" w:cs="Bookman Old Style"/>
          <w:b/>
          <w:sz w:val="22"/>
          <w:szCs w:val="22"/>
        </w:rPr>
        <w:t>IWRM.</w:t>
      </w:r>
      <w:r w:rsidRPr="00582BBC">
        <w:rPr>
          <w:rFonts w:ascii="Bookman Old Style" w:eastAsia="Bookman Old Style" w:hAnsi="Bookman Old Style" w:cs="Bookman Old Style"/>
          <w:sz w:val="22"/>
          <w:szCs w:val="22"/>
        </w:rPr>
        <w:t xml:space="preserve"> Integrated Water Resources Management (IWRM) is a process which promotes the coordinated development and management of water, </w:t>
      </w:r>
      <w:proofErr w:type="gramStart"/>
      <w:r w:rsidRPr="00582BBC">
        <w:rPr>
          <w:rFonts w:ascii="Bookman Old Style" w:eastAsia="Bookman Old Style" w:hAnsi="Bookman Old Style" w:cs="Bookman Old Style"/>
          <w:sz w:val="22"/>
          <w:szCs w:val="22"/>
        </w:rPr>
        <w:t>land</w:t>
      </w:r>
      <w:proofErr w:type="gramEnd"/>
      <w:r w:rsidRPr="00582BBC">
        <w:rPr>
          <w:rFonts w:ascii="Bookman Old Style" w:eastAsia="Bookman Old Style" w:hAnsi="Bookman Old Style" w:cs="Bookman Old Style"/>
          <w:sz w:val="22"/>
          <w:szCs w:val="22"/>
        </w:rPr>
        <w:t xml:space="preserve"> and related resources in order to </w:t>
      </w:r>
      <w:proofErr w:type="spellStart"/>
      <w:r w:rsidRPr="00582BBC">
        <w:rPr>
          <w:rFonts w:ascii="Bookman Old Style" w:eastAsia="Bookman Old Style" w:hAnsi="Bookman Old Style" w:cs="Bookman Old Style"/>
          <w:sz w:val="22"/>
          <w:szCs w:val="22"/>
        </w:rPr>
        <w:t>maximise</w:t>
      </w:r>
      <w:proofErr w:type="spellEnd"/>
      <w:r w:rsidRPr="00582BBC">
        <w:rPr>
          <w:rFonts w:ascii="Bookman Old Style" w:eastAsia="Bookman Old Style" w:hAnsi="Bookman Old Style" w:cs="Bookman Old Style"/>
          <w:sz w:val="22"/>
          <w:szCs w:val="22"/>
        </w:rPr>
        <w:t xml:space="preserve"> economic and social welfare in an equitable manner without compromising the sustainability of vital ecosystems and the environment. The GWP IWRM Tools are the key concepts and “how-</w:t>
      </w:r>
      <w:proofErr w:type="spellStart"/>
      <w:r w:rsidRPr="00582BBC">
        <w:rPr>
          <w:rFonts w:ascii="Bookman Old Style" w:eastAsia="Bookman Old Style" w:hAnsi="Bookman Old Style" w:cs="Bookman Old Style"/>
          <w:sz w:val="22"/>
          <w:szCs w:val="22"/>
        </w:rPr>
        <w:t>to’s</w:t>
      </w:r>
      <w:proofErr w:type="spellEnd"/>
      <w:r w:rsidRPr="00582BBC">
        <w:rPr>
          <w:rFonts w:ascii="Bookman Old Style" w:eastAsia="Bookman Old Style" w:hAnsi="Bookman Old Style" w:cs="Bookman Old Style"/>
          <w:sz w:val="22"/>
          <w:szCs w:val="22"/>
        </w:rPr>
        <w:t xml:space="preserve">”, that </w:t>
      </w:r>
      <w:proofErr w:type="gramStart"/>
      <w:r w:rsidRPr="00582BBC">
        <w:rPr>
          <w:rFonts w:ascii="Bookman Old Style" w:eastAsia="Bookman Old Style" w:hAnsi="Bookman Old Style" w:cs="Bookman Old Style"/>
          <w:sz w:val="22"/>
          <w:szCs w:val="22"/>
        </w:rPr>
        <w:t>have to</w:t>
      </w:r>
      <w:proofErr w:type="gramEnd"/>
      <w:r w:rsidRPr="00582BBC">
        <w:rPr>
          <w:rFonts w:ascii="Bookman Old Style" w:eastAsia="Bookman Old Style" w:hAnsi="Bookman Old Style" w:cs="Bookman Old Style"/>
          <w:sz w:val="22"/>
          <w:szCs w:val="22"/>
        </w:rPr>
        <w:t xml:space="preserve"> be addressed in managing water. The tools encompass an array of resources stemming from technical and academic resources, official documents </w:t>
      </w:r>
      <w:r w:rsidRPr="00582BBC">
        <w:rPr>
          <w:rFonts w:ascii="Bookman Old Style" w:eastAsia="Bookman Old Style" w:hAnsi="Bookman Old Style" w:cs="Bookman Old Style"/>
          <w:sz w:val="22"/>
          <w:szCs w:val="22"/>
        </w:rPr>
        <w:lastRenderedPageBreak/>
        <w:t xml:space="preserve">and GWP publications. </w:t>
      </w:r>
      <w:r w:rsidR="00494961">
        <w:rPr>
          <w:rFonts w:ascii="Bookman Old Style" w:eastAsia="Bookman Old Style" w:hAnsi="Bookman Old Style" w:cs="Bookman Old Style"/>
          <w:sz w:val="22"/>
          <w:szCs w:val="22"/>
        </w:rPr>
        <w:t>5</w:t>
      </w:r>
      <w:r w:rsidRPr="00582BBC">
        <w:rPr>
          <w:rFonts w:ascii="Bookman Old Style" w:eastAsia="Bookman Old Style" w:hAnsi="Bookman Old Style" w:cs="Bookman Old Style"/>
          <w:sz w:val="22"/>
          <w:szCs w:val="22"/>
          <w:vertAlign w:val="superscript"/>
        </w:rPr>
        <w:t>th</w:t>
      </w:r>
      <w:r w:rsidRPr="00582BBC">
        <w:rPr>
          <w:rFonts w:ascii="Bookman Old Style" w:eastAsia="Bookman Old Style" w:hAnsi="Bookman Old Style" w:cs="Bookman Old Style"/>
          <w:sz w:val="22"/>
          <w:szCs w:val="22"/>
        </w:rPr>
        <w:t xml:space="preserve"> Aral Summer School will include theory and practical field studies </w:t>
      </w:r>
      <w:proofErr w:type="gramStart"/>
      <w:r w:rsidRPr="00582BBC">
        <w:rPr>
          <w:rFonts w:ascii="Bookman Old Style" w:eastAsia="Bookman Old Style" w:hAnsi="Bookman Old Style" w:cs="Bookman Old Style"/>
          <w:sz w:val="22"/>
          <w:szCs w:val="22"/>
        </w:rPr>
        <w:t>in order to</w:t>
      </w:r>
      <w:proofErr w:type="gramEnd"/>
      <w:r w:rsidRPr="00582BBC">
        <w:rPr>
          <w:rFonts w:ascii="Bookman Old Style" w:eastAsia="Bookman Old Style" w:hAnsi="Bookman Old Style" w:cs="Bookman Old Style"/>
          <w:sz w:val="22"/>
          <w:szCs w:val="22"/>
        </w:rPr>
        <w:t xml:space="preserve"> implement short case studies in the region of Aral.</w:t>
      </w:r>
    </w:p>
    <w:p w14:paraId="20183D5A" w14:textId="22079854" w:rsidR="001B0420" w:rsidRPr="001B0420" w:rsidRDefault="001B0420" w:rsidP="00A40D02">
      <w:pPr>
        <w:shd w:val="clear" w:color="auto" w:fill="FFFFFF"/>
        <w:spacing w:before="120" w:after="120"/>
        <w:jc w:val="both"/>
        <w:rPr>
          <w:rFonts w:ascii="Bookman Old Style" w:eastAsia="Bookman Old Style" w:hAnsi="Bookman Old Style" w:cs="Bookman Old Style"/>
          <w:sz w:val="22"/>
          <w:szCs w:val="22"/>
        </w:rPr>
      </w:pPr>
      <w:r w:rsidRPr="001B0420">
        <w:rPr>
          <w:rFonts w:ascii="Bookman Old Style" w:eastAsia="Bookman Old Style" w:hAnsi="Bookman Old Style" w:cs="Bookman Old Style"/>
          <w:sz w:val="22"/>
          <w:szCs w:val="22"/>
        </w:rPr>
        <w:t xml:space="preserve">Thematic scopes will be structured to develop a better understanding of </w:t>
      </w:r>
      <w:r w:rsidR="00566372">
        <w:rPr>
          <w:rFonts w:ascii="Bookman Old Style" w:eastAsia="Bookman Old Style" w:hAnsi="Bookman Old Style" w:cs="Bookman Old Style"/>
          <w:sz w:val="22"/>
          <w:szCs w:val="22"/>
        </w:rPr>
        <w:t xml:space="preserve">biodiversity conservation efforts, </w:t>
      </w:r>
      <w:r w:rsidRPr="001B0420">
        <w:rPr>
          <w:rFonts w:ascii="Bookman Old Style" w:eastAsia="Bookman Old Style" w:hAnsi="Bookman Old Style" w:cs="Bookman Old Style"/>
          <w:sz w:val="22"/>
          <w:szCs w:val="22"/>
        </w:rPr>
        <w:t xml:space="preserve">transboundary and regional cooperation, </w:t>
      </w:r>
      <w:r w:rsidR="00582BBC">
        <w:rPr>
          <w:rFonts w:ascii="Bookman Old Style" w:eastAsia="Bookman Old Style" w:hAnsi="Bookman Old Style" w:cs="Bookman Old Style"/>
          <w:sz w:val="22"/>
          <w:szCs w:val="22"/>
        </w:rPr>
        <w:t xml:space="preserve">IWRM approach in the region </w:t>
      </w:r>
      <w:r w:rsidRPr="001B0420">
        <w:rPr>
          <w:rFonts w:ascii="Bookman Old Style" w:eastAsia="Bookman Old Style" w:hAnsi="Bookman Old Style" w:cs="Bookman Old Style"/>
          <w:sz w:val="22"/>
          <w:szCs w:val="22"/>
        </w:rPr>
        <w:t>as well as discover the potential of youth for water and peace</w:t>
      </w:r>
      <w:r w:rsidR="00582BBC">
        <w:rPr>
          <w:rFonts w:ascii="Bookman Old Style" w:eastAsia="Bookman Old Style" w:hAnsi="Bookman Old Style" w:cs="Bookman Old Style"/>
          <w:sz w:val="22"/>
          <w:szCs w:val="22"/>
        </w:rPr>
        <w:t xml:space="preserve"> based on the history of the region</w:t>
      </w:r>
      <w:r w:rsidRPr="001B0420">
        <w:rPr>
          <w:rFonts w:ascii="Bookman Old Style" w:eastAsia="Bookman Old Style" w:hAnsi="Bookman Old Style" w:cs="Bookman Old Style"/>
          <w:sz w:val="22"/>
          <w:szCs w:val="22"/>
        </w:rPr>
        <w:t>.</w:t>
      </w:r>
    </w:p>
    <w:p w14:paraId="486405C9" w14:textId="77777777" w:rsidR="00582BBC" w:rsidRDefault="00582BBC" w:rsidP="00A40D02">
      <w:pPr>
        <w:spacing w:before="120" w:after="120"/>
        <w:jc w:val="both"/>
        <w:rPr>
          <w:rFonts w:ascii="Bookman Old Style" w:eastAsia="Bookman Old Style" w:hAnsi="Bookman Old Style" w:cs="Bookman Old Style"/>
          <w:b/>
          <w:sz w:val="22"/>
          <w:szCs w:val="22"/>
        </w:rPr>
      </w:pPr>
    </w:p>
    <w:p w14:paraId="20183D5D" w14:textId="74D271C8" w:rsidR="00D85FAE" w:rsidRPr="005B7DDA" w:rsidRDefault="002E7F55" w:rsidP="00A40D02">
      <w:pPr>
        <w:spacing w:before="120" w:after="120"/>
        <w:jc w:val="both"/>
        <w:rPr>
          <w:rFonts w:ascii="Bookman Old Style" w:eastAsia="Bookman Old Style" w:hAnsi="Bookman Old Style" w:cs="Bookman Old Style"/>
          <w:b/>
          <w:sz w:val="22"/>
          <w:szCs w:val="22"/>
        </w:rPr>
      </w:pPr>
      <w:r w:rsidRPr="005B7DDA">
        <w:rPr>
          <w:rFonts w:ascii="Bookman Old Style" w:eastAsia="Bookman Old Style" w:hAnsi="Bookman Old Style" w:cs="Bookman Old Style"/>
          <w:b/>
          <w:sz w:val="22"/>
          <w:szCs w:val="22"/>
        </w:rPr>
        <w:t>Methodology</w:t>
      </w:r>
    </w:p>
    <w:p w14:paraId="20183D5F" w14:textId="35FFFB98" w:rsidR="005B7DDA" w:rsidRPr="00D705F9" w:rsidRDefault="005B7DDA" w:rsidP="00D705F9">
      <w:pPr>
        <w:shd w:val="clear" w:color="auto" w:fill="FFFFFF"/>
        <w:spacing w:before="120" w:after="120"/>
        <w:jc w:val="both"/>
        <w:rPr>
          <w:rFonts w:ascii="Bookman Old Style" w:eastAsia="Bookman Old Style" w:hAnsi="Bookman Old Style" w:cs="Bookman Old Style"/>
          <w:sz w:val="22"/>
          <w:szCs w:val="22"/>
        </w:rPr>
      </w:pPr>
      <w:r w:rsidRPr="00D705F9">
        <w:rPr>
          <w:rFonts w:ascii="Bookman Old Style" w:eastAsia="Bookman Old Style" w:hAnsi="Bookman Old Style" w:cs="Bookman Old Style"/>
          <w:sz w:val="22"/>
          <w:szCs w:val="22"/>
        </w:rPr>
        <w:t>Expert-to-youth knowledge exchange, as well as capacity-building and networking opportunities for future water</w:t>
      </w:r>
      <w:r w:rsidR="00712E8F" w:rsidRPr="00D705F9">
        <w:rPr>
          <w:rFonts w:ascii="Bookman Old Style" w:eastAsia="Bookman Old Style" w:hAnsi="Bookman Old Style" w:cs="Bookman Old Style"/>
          <w:sz w:val="22"/>
          <w:szCs w:val="22"/>
        </w:rPr>
        <w:t>, biodiversity,</w:t>
      </w:r>
      <w:r w:rsidRPr="00D705F9">
        <w:rPr>
          <w:rFonts w:ascii="Bookman Old Style" w:eastAsia="Bookman Old Style" w:hAnsi="Bookman Old Style" w:cs="Bookman Old Style"/>
          <w:sz w:val="22"/>
          <w:szCs w:val="22"/>
        </w:rPr>
        <w:t xml:space="preserve"> and climate leaders will be conducted. The summer school will be based on interactive thematic lectures, which then will be followed by working sessions to foster intergenerational </w:t>
      </w:r>
      <w:r w:rsidR="005A5F4C" w:rsidRPr="00D705F9">
        <w:rPr>
          <w:rFonts w:ascii="Bookman Old Style" w:eastAsia="Bookman Old Style" w:hAnsi="Bookman Old Style" w:cs="Bookman Old Style"/>
          <w:sz w:val="22"/>
          <w:szCs w:val="22"/>
        </w:rPr>
        <w:t>dialogue and</w:t>
      </w:r>
      <w:r w:rsidRPr="00D705F9">
        <w:rPr>
          <w:rFonts w:ascii="Bookman Old Style" w:eastAsia="Bookman Old Style" w:hAnsi="Bookman Old Style" w:cs="Bookman Old Style"/>
          <w:sz w:val="22"/>
          <w:szCs w:val="22"/>
        </w:rPr>
        <w:t xml:space="preserve"> build the capacities of the participants. Field trips around the Aral Sea Basin provided an opportunity for the engagement of youth with the local community and interaction with civil society, which was an essential part of the experience and traditional knowledge sharing.</w:t>
      </w:r>
    </w:p>
    <w:p w14:paraId="20183D60" w14:textId="77777777" w:rsidR="005B7DDA" w:rsidRDefault="005B7DDA" w:rsidP="00D705F9">
      <w:pPr>
        <w:shd w:val="clear" w:color="auto" w:fill="FFFFFF"/>
        <w:spacing w:before="120" w:after="120"/>
        <w:jc w:val="both"/>
        <w:rPr>
          <w:rFonts w:ascii="Bookman Old Style" w:eastAsia="Bookman Old Style" w:hAnsi="Bookman Old Style" w:cs="Bookman Old Style"/>
          <w:sz w:val="22"/>
          <w:szCs w:val="22"/>
        </w:rPr>
      </w:pPr>
      <w:r w:rsidRPr="00D705F9">
        <w:rPr>
          <w:rFonts w:ascii="Bookman Old Style" w:eastAsia="Bookman Old Style" w:hAnsi="Bookman Old Style" w:cs="Bookman Old Style"/>
          <w:sz w:val="22"/>
          <w:szCs w:val="22"/>
        </w:rPr>
        <w:t>The agenda of the summers school includes one-two days of the theoretical preparation (lectures from the experts), five-seven days of the field visits (including field lectures, excursions, cultural events, etc.), and one day of the wrap-up session with the presentations from students with their ideas for the water issues solutions based on the collected information during the summer school.</w:t>
      </w:r>
    </w:p>
    <w:p w14:paraId="49FA926F" w14:textId="77777777" w:rsidR="00582BBC" w:rsidRDefault="00582BBC" w:rsidP="00582BBC">
      <w:pPr>
        <w:shd w:val="clear" w:color="auto" w:fill="FFFFFF"/>
        <w:spacing w:before="120" w:after="120"/>
        <w:jc w:val="both"/>
        <w:rPr>
          <w:rFonts w:ascii="Bookman Old Style" w:eastAsia="Bookman Old Style" w:hAnsi="Bookman Old Style" w:cs="Bookman Old Style"/>
          <w:sz w:val="22"/>
          <w:szCs w:val="22"/>
        </w:rPr>
      </w:pPr>
      <w:r>
        <w:rPr>
          <w:rFonts w:ascii="Bookman Old Style" w:eastAsia="Bookman Old Style" w:hAnsi="Bookman Old Style" w:cs="Bookman Old Style"/>
          <w:bCs/>
          <w:sz w:val="22"/>
          <w:szCs w:val="22"/>
        </w:rPr>
        <w:t xml:space="preserve">The theoretical part will be supported by practical part via visits on project sites. </w:t>
      </w:r>
      <w:r w:rsidRPr="005B7DDA">
        <w:rPr>
          <w:rFonts w:ascii="Bookman Old Style" w:eastAsia="Bookman Old Style" w:hAnsi="Bookman Old Style" w:cs="Bookman Old Style"/>
          <w:sz w:val="22"/>
          <w:szCs w:val="22"/>
        </w:rPr>
        <w:t>During participation in the Summer School, participants will visit</w:t>
      </w:r>
      <w:r>
        <w:rPr>
          <w:rFonts w:ascii="Bookman Old Style" w:eastAsia="Bookman Old Style" w:hAnsi="Bookman Old Style" w:cs="Bookman Old Style"/>
          <w:sz w:val="22"/>
          <w:szCs w:val="22"/>
        </w:rPr>
        <w:t xml:space="preserve"> some of those </w:t>
      </w:r>
      <w:proofErr w:type="gramStart"/>
      <w:r>
        <w:rPr>
          <w:rFonts w:ascii="Bookman Old Style" w:eastAsia="Bookman Old Style" w:hAnsi="Bookman Old Style" w:cs="Bookman Old Style"/>
          <w:sz w:val="22"/>
          <w:szCs w:val="22"/>
        </w:rPr>
        <w:t>projects</w:t>
      </w:r>
      <w:proofErr w:type="gramEnd"/>
      <w:r>
        <w:rPr>
          <w:rFonts w:ascii="Bookman Old Style" w:eastAsia="Bookman Old Style" w:hAnsi="Bookman Old Style" w:cs="Bookman Old Style"/>
          <w:sz w:val="22"/>
          <w:szCs w:val="22"/>
        </w:rPr>
        <w:t xml:space="preserve"> sites and talk in person with projects representatives. Whereas field experts, researchers, and international organization representatives will be invited to speak with the participants and share their knowledge and experience. </w:t>
      </w:r>
    </w:p>
    <w:p w14:paraId="2CD09A78" w14:textId="77777777" w:rsidR="00582BBC" w:rsidRPr="00D705F9" w:rsidRDefault="00582BBC" w:rsidP="00582BBC">
      <w:pPr>
        <w:shd w:val="clear" w:color="auto" w:fill="FFFFFF"/>
        <w:spacing w:before="120" w:after="120"/>
        <w:jc w:val="both"/>
        <w:rPr>
          <w:rFonts w:ascii="Bookman Old Style" w:eastAsia="Bookman Old Style" w:hAnsi="Bookman Old Style" w:cs="Bookman Old Style"/>
          <w:bCs/>
          <w:sz w:val="22"/>
          <w:szCs w:val="22"/>
        </w:rPr>
      </w:pPr>
      <w:r>
        <w:rPr>
          <w:rFonts w:ascii="Bookman Old Style" w:eastAsia="Bookman Old Style" w:hAnsi="Bookman Old Style" w:cs="Bookman Old Style"/>
          <w:sz w:val="22"/>
          <w:szCs w:val="22"/>
        </w:rPr>
        <w:t xml:space="preserve">The list of potential site visit include:  </w:t>
      </w:r>
    </w:p>
    <w:p w14:paraId="59C2C7E2" w14:textId="77777777" w:rsidR="00582BBC" w:rsidRPr="00D705F9" w:rsidRDefault="00582BBC" w:rsidP="00582BBC">
      <w:pPr>
        <w:pStyle w:val="ac"/>
        <w:numPr>
          <w:ilvl w:val="0"/>
          <w:numId w:val="7"/>
        </w:numPr>
        <w:shd w:val="clear" w:color="auto" w:fill="FFFFFF"/>
        <w:spacing w:before="120" w:after="120"/>
        <w:ind w:left="426"/>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Pilot sites of the GIZ project </w:t>
      </w:r>
      <w:r w:rsidRPr="00435524">
        <w:rPr>
          <w:rFonts w:ascii="Bookman Old Style" w:eastAsia="Bookman Old Style" w:hAnsi="Bookman Old Style" w:cs="Bookman Old Style"/>
          <w:sz w:val="22"/>
          <w:szCs w:val="22"/>
        </w:rPr>
        <w:t>“Ecologically Oriented Regional Development in the Aral Sea Region”</w:t>
      </w:r>
      <w:r>
        <w:rPr>
          <w:rFonts w:ascii="Bookman Old Style" w:eastAsia="Bookman Old Style" w:hAnsi="Bookman Old Style" w:cs="Bookman Old Style"/>
          <w:sz w:val="22"/>
          <w:szCs w:val="22"/>
        </w:rPr>
        <w:t xml:space="preserve">, that strives to support Kazakhstan and Uzbekistan </w:t>
      </w:r>
      <w:r w:rsidRPr="00D705F9">
        <w:rPr>
          <w:rFonts w:ascii="Bookman Old Style" w:eastAsia="Bookman Old Style" w:hAnsi="Bookman Old Style" w:cs="Bookman Old Style"/>
          <w:sz w:val="22"/>
          <w:szCs w:val="22"/>
        </w:rPr>
        <w:t>Micro-, Small and Medium-sized Enterprises </w:t>
      </w:r>
      <w:r>
        <w:rPr>
          <w:rFonts w:ascii="Bookman Old Style" w:eastAsia="Bookman Old Style" w:hAnsi="Bookman Old Style" w:cs="Bookman Old Style"/>
          <w:sz w:val="22"/>
          <w:szCs w:val="22"/>
        </w:rPr>
        <w:t xml:space="preserve">in the Aral Sea </w:t>
      </w:r>
      <w:proofErr w:type="gramStart"/>
      <w:r>
        <w:rPr>
          <w:rFonts w:ascii="Bookman Old Style" w:eastAsia="Bookman Old Style" w:hAnsi="Bookman Old Style" w:cs="Bookman Old Style"/>
          <w:sz w:val="22"/>
          <w:szCs w:val="22"/>
        </w:rPr>
        <w:t>area</w:t>
      </w:r>
      <w:proofErr w:type="gramEnd"/>
    </w:p>
    <w:p w14:paraId="207AFE39" w14:textId="77777777" w:rsidR="00582BBC" w:rsidRPr="000E7334" w:rsidRDefault="00582BBC" w:rsidP="00582BBC">
      <w:pPr>
        <w:pStyle w:val="ac"/>
        <w:numPr>
          <w:ilvl w:val="0"/>
          <w:numId w:val="7"/>
        </w:numPr>
        <w:shd w:val="clear" w:color="auto" w:fill="FFFFFF"/>
        <w:spacing w:before="120" w:after="120"/>
        <w:ind w:left="426"/>
        <w:jc w:val="both"/>
        <w:rPr>
          <w:rFonts w:ascii="Bookman Old Style" w:eastAsia="Bookman Old Style" w:hAnsi="Bookman Old Style" w:cs="Bookman Old Style"/>
          <w:sz w:val="22"/>
          <w:szCs w:val="22"/>
        </w:rPr>
      </w:pPr>
      <w:r w:rsidRPr="000E7334">
        <w:rPr>
          <w:rFonts w:ascii="Bookman Old Style" w:eastAsia="Bookman Old Style" w:hAnsi="Bookman Old Style" w:cs="Bookman Old Style"/>
          <w:sz w:val="22"/>
          <w:szCs w:val="22"/>
        </w:rPr>
        <w:t>Projects implemented with the support from GEF SGP (Global Environmental Facility Small Grants Program):</w:t>
      </w:r>
    </w:p>
    <w:p w14:paraId="2977915F" w14:textId="77777777" w:rsidR="00582BBC" w:rsidRPr="000E7334" w:rsidRDefault="00582BBC" w:rsidP="00582BBC">
      <w:pPr>
        <w:pStyle w:val="ac"/>
        <w:numPr>
          <w:ilvl w:val="0"/>
          <w:numId w:val="8"/>
        </w:numPr>
        <w:shd w:val="clear" w:color="auto" w:fill="FFFFFF"/>
        <w:spacing w:before="120" w:after="120"/>
        <w:ind w:left="426"/>
        <w:jc w:val="both"/>
        <w:rPr>
          <w:rFonts w:ascii="Bookman Old Style" w:eastAsia="Bookman Old Style" w:hAnsi="Bookman Old Style" w:cs="Bookman Old Style"/>
          <w:bCs/>
          <w:sz w:val="22"/>
          <w:szCs w:val="22"/>
        </w:rPr>
      </w:pPr>
      <w:r w:rsidRPr="000E7334">
        <w:rPr>
          <w:rFonts w:ascii="Bookman Old Style" w:eastAsia="Bookman Old Style" w:hAnsi="Bookman Old Style" w:cs="Bookman Old Style"/>
          <w:bCs/>
          <w:sz w:val="22"/>
          <w:szCs w:val="22"/>
        </w:rPr>
        <w:t xml:space="preserve">Public Fund “Aral </w:t>
      </w:r>
      <w:proofErr w:type="spellStart"/>
      <w:r w:rsidRPr="000E7334">
        <w:rPr>
          <w:rFonts w:ascii="Bookman Old Style" w:eastAsia="Bookman Old Style" w:hAnsi="Bookman Old Style" w:cs="Bookman Old Style"/>
          <w:bCs/>
          <w:sz w:val="22"/>
          <w:szCs w:val="22"/>
        </w:rPr>
        <w:t>Tenizi</w:t>
      </w:r>
      <w:proofErr w:type="spellEnd"/>
      <w:r w:rsidRPr="000E7334">
        <w:rPr>
          <w:rFonts w:ascii="Bookman Old Style" w:eastAsia="Bookman Old Style" w:hAnsi="Bookman Old Style" w:cs="Bookman Old Style"/>
          <w:bCs/>
          <w:sz w:val="22"/>
          <w:szCs w:val="22"/>
        </w:rPr>
        <w:t xml:space="preserve">” “Development of the fishery on </w:t>
      </w:r>
      <w:proofErr w:type="spellStart"/>
      <w:r w:rsidRPr="000E7334">
        <w:rPr>
          <w:rFonts w:ascii="Bookman Old Style" w:eastAsia="Bookman Old Style" w:hAnsi="Bookman Old Style" w:cs="Bookman Old Style"/>
          <w:bCs/>
          <w:sz w:val="22"/>
          <w:szCs w:val="22"/>
        </w:rPr>
        <w:t>Tuschi</w:t>
      </w:r>
      <w:proofErr w:type="spellEnd"/>
      <w:r w:rsidRPr="000E7334">
        <w:rPr>
          <w:rFonts w:ascii="Bookman Old Style" w:eastAsia="Bookman Old Style" w:hAnsi="Bookman Old Style" w:cs="Bookman Old Style"/>
          <w:bCs/>
          <w:sz w:val="22"/>
          <w:szCs w:val="22"/>
        </w:rPr>
        <w:t xml:space="preserve"> lake as example of decreasing of anthropogenic pressure on biodiversity of wetland </w:t>
      </w:r>
      <w:proofErr w:type="gramStart"/>
      <w:r w:rsidRPr="000E7334">
        <w:rPr>
          <w:rFonts w:ascii="Bookman Old Style" w:eastAsia="Bookman Old Style" w:hAnsi="Bookman Old Style" w:cs="Bookman Old Style"/>
          <w:bCs/>
          <w:sz w:val="22"/>
          <w:szCs w:val="22"/>
        </w:rPr>
        <w:t>lakes</w:t>
      </w:r>
      <w:proofErr w:type="gramEnd"/>
      <w:r w:rsidRPr="000E7334">
        <w:rPr>
          <w:rFonts w:ascii="Bookman Old Style" w:eastAsia="Bookman Old Style" w:hAnsi="Bookman Old Style" w:cs="Bookman Old Style"/>
          <w:bCs/>
          <w:sz w:val="22"/>
          <w:szCs w:val="22"/>
        </w:rPr>
        <w:t>”</w:t>
      </w:r>
    </w:p>
    <w:p w14:paraId="6B10B9FB" w14:textId="77777777" w:rsidR="00582BBC" w:rsidRPr="000E7334" w:rsidRDefault="00582BBC" w:rsidP="00582BBC">
      <w:pPr>
        <w:pStyle w:val="ac"/>
        <w:numPr>
          <w:ilvl w:val="0"/>
          <w:numId w:val="8"/>
        </w:numPr>
        <w:shd w:val="clear" w:color="auto" w:fill="FFFFFF"/>
        <w:spacing w:before="120" w:after="120"/>
        <w:ind w:left="426"/>
        <w:jc w:val="both"/>
        <w:rPr>
          <w:rFonts w:ascii="Bookman Old Style" w:eastAsia="Bookman Old Style" w:hAnsi="Bookman Old Style" w:cs="Bookman Old Style"/>
          <w:bCs/>
          <w:sz w:val="22"/>
          <w:szCs w:val="22"/>
        </w:rPr>
      </w:pPr>
      <w:r w:rsidRPr="000E7334">
        <w:rPr>
          <w:rFonts w:ascii="Bookman Old Style" w:eastAsia="Bookman Old Style" w:hAnsi="Bookman Old Style" w:cs="Bookman Old Style"/>
          <w:bCs/>
          <w:sz w:val="22"/>
          <w:szCs w:val="22"/>
        </w:rPr>
        <w:t>Public Association “</w:t>
      </w:r>
      <w:proofErr w:type="spellStart"/>
      <w:r w:rsidRPr="000E7334">
        <w:rPr>
          <w:rFonts w:ascii="Bookman Old Style" w:eastAsia="Bookman Old Style" w:hAnsi="Bookman Old Style" w:cs="Bookman Old Style"/>
          <w:bCs/>
          <w:sz w:val="22"/>
          <w:szCs w:val="22"/>
        </w:rPr>
        <w:t>Kamystybas</w:t>
      </w:r>
      <w:proofErr w:type="spellEnd"/>
      <w:r w:rsidRPr="000E7334">
        <w:rPr>
          <w:rFonts w:ascii="Bookman Old Style" w:eastAsia="Bookman Old Style" w:hAnsi="Bookman Old Style" w:cs="Bookman Old Style"/>
          <w:bCs/>
          <w:sz w:val="22"/>
          <w:szCs w:val="22"/>
        </w:rPr>
        <w:t xml:space="preserve">” “Biodiversity conservation on </w:t>
      </w:r>
      <w:proofErr w:type="spellStart"/>
      <w:r w:rsidRPr="000E7334">
        <w:rPr>
          <w:rFonts w:ascii="Bookman Old Style" w:eastAsia="Bookman Old Style" w:hAnsi="Bookman Old Style" w:cs="Bookman Old Style"/>
          <w:bCs/>
          <w:sz w:val="22"/>
          <w:szCs w:val="22"/>
        </w:rPr>
        <w:t>Syrdarya</w:t>
      </w:r>
      <w:proofErr w:type="spellEnd"/>
      <w:r w:rsidRPr="000E7334">
        <w:rPr>
          <w:rFonts w:ascii="Bookman Old Style" w:eastAsia="Bookman Old Style" w:hAnsi="Bookman Old Style" w:cs="Bookman Old Style"/>
          <w:bCs/>
          <w:sz w:val="22"/>
          <w:szCs w:val="22"/>
        </w:rPr>
        <w:t xml:space="preserve"> river via use of better fish catchment equipment”</w:t>
      </w:r>
    </w:p>
    <w:p w14:paraId="7BBBD588" w14:textId="77777777" w:rsidR="00582BBC" w:rsidRDefault="00582BBC" w:rsidP="00582BBC">
      <w:pPr>
        <w:pStyle w:val="ac"/>
        <w:numPr>
          <w:ilvl w:val="0"/>
          <w:numId w:val="8"/>
        </w:numPr>
        <w:shd w:val="clear" w:color="auto" w:fill="FFFFFF"/>
        <w:spacing w:before="120" w:after="120"/>
        <w:ind w:left="426"/>
        <w:jc w:val="both"/>
        <w:rPr>
          <w:rFonts w:ascii="Bookman Old Style" w:eastAsia="Bookman Old Style" w:hAnsi="Bookman Old Style" w:cs="Bookman Old Style"/>
          <w:bCs/>
          <w:sz w:val="22"/>
          <w:szCs w:val="22"/>
        </w:rPr>
      </w:pPr>
      <w:r w:rsidRPr="000E7334">
        <w:rPr>
          <w:rFonts w:ascii="Bookman Old Style" w:eastAsia="Bookman Old Style" w:hAnsi="Bookman Old Style" w:cs="Bookman Old Style"/>
          <w:bCs/>
          <w:sz w:val="22"/>
          <w:szCs w:val="22"/>
        </w:rPr>
        <w:t xml:space="preserve">Public Association Aral </w:t>
      </w:r>
      <w:proofErr w:type="spellStart"/>
      <w:r w:rsidRPr="000E7334">
        <w:rPr>
          <w:rFonts w:ascii="Bookman Old Style" w:eastAsia="Bookman Old Style" w:hAnsi="Bookman Old Style" w:cs="Bookman Old Style"/>
          <w:bCs/>
          <w:sz w:val="22"/>
          <w:szCs w:val="22"/>
        </w:rPr>
        <w:t>Aeldery</w:t>
      </w:r>
      <w:proofErr w:type="spellEnd"/>
      <w:r w:rsidRPr="000E7334">
        <w:rPr>
          <w:rFonts w:ascii="Bookman Old Style" w:eastAsia="Bookman Old Style" w:hAnsi="Bookman Old Style" w:cs="Bookman Old Style"/>
          <w:bCs/>
          <w:sz w:val="22"/>
          <w:szCs w:val="22"/>
        </w:rPr>
        <w:t xml:space="preserve"> “Pond fishery development in the </w:t>
      </w:r>
      <w:proofErr w:type="spellStart"/>
      <w:r w:rsidRPr="000E7334">
        <w:rPr>
          <w:rFonts w:ascii="Bookman Old Style" w:eastAsia="Bookman Old Style" w:hAnsi="Bookman Old Style" w:cs="Bookman Old Style"/>
          <w:bCs/>
          <w:sz w:val="22"/>
          <w:szCs w:val="22"/>
        </w:rPr>
        <w:t>Amanotkel</w:t>
      </w:r>
      <w:proofErr w:type="spellEnd"/>
      <w:r w:rsidRPr="000E7334">
        <w:rPr>
          <w:rFonts w:ascii="Bookman Old Style" w:eastAsia="Bookman Old Style" w:hAnsi="Bookman Old Style" w:cs="Bookman Old Style"/>
          <w:bCs/>
          <w:sz w:val="22"/>
          <w:szCs w:val="22"/>
        </w:rPr>
        <w:t xml:space="preserve"> village as method to conserve biodiversity and fish production of natural lakes of </w:t>
      </w:r>
      <w:proofErr w:type="spellStart"/>
      <w:r w:rsidRPr="000E7334">
        <w:rPr>
          <w:rFonts w:ascii="Bookman Old Style" w:eastAsia="Bookman Old Style" w:hAnsi="Bookman Old Style" w:cs="Bookman Old Style"/>
          <w:bCs/>
          <w:sz w:val="22"/>
          <w:szCs w:val="22"/>
        </w:rPr>
        <w:t>Syrdaria</w:t>
      </w:r>
      <w:proofErr w:type="spellEnd"/>
      <w:r w:rsidRPr="000E7334">
        <w:rPr>
          <w:rFonts w:ascii="Bookman Old Style" w:eastAsia="Bookman Old Style" w:hAnsi="Bookman Old Style" w:cs="Bookman Old Style"/>
          <w:bCs/>
          <w:sz w:val="22"/>
          <w:szCs w:val="22"/>
        </w:rPr>
        <w:t xml:space="preserve"> </w:t>
      </w:r>
      <w:proofErr w:type="gramStart"/>
      <w:r w:rsidRPr="000E7334">
        <w:rPr>
          <w:rFonts w:ascii="Bookman Old Style" w:eastAsia="Bookman Old Style" w:hAnsi="Bookman Old Style" w:cs="Bookman Old Style"/>
          <w:bCs/>
          <w:sz w:val="22"/>
          <w:szCs w:val="22"/>
        </w:rPr>
        <w:t>watershed</w:t>
      </w:r>
      <w:proofErr w:type="gramEnd"/>
      <w:r w:rsidRPr="000E7334">
        <w:rPr>
          <w:rFonts w:ascii="Bookman Old Style" w:eastAsia="Bookman Old Style" w:hAnsi="Bookman Old Style" w:cs="Bookman Old Style"/>
          <w:bCs/>
          <w:sz w:val="22"/>
          <w:szCs w:val="22"/>
        </w:rPr>
        <w:t xml:space="preserve">” </w:t>
      </w:r>
    </w:p>
    <w:p w14:paraId="6FFBAC47" w14:textId="77777777" w:rsidR="00582BBC" w:rsidRPr="0039403D" w:rsidRDefault="00582BBC" w:rsidP="00582BBC">
      <w:pPr>
        <w:pStyle w:val="ac"/>
        <w:numPr>
          <w:ilvl w:val="0"/>
          <w:numId w:val="7"/>
        </w:numPr>
        <w:shd w:val="clear" w:color="auto" w:fill="FFFFFF"/>
        <w:spacing w:before="120" w:after="120"/>
        <w:ind w:left="426"/>
        <w:jc w:val="both"/>
        <w:rPr>
          <w:rFonts w:ascii="Bookman Old Style" w:eastAsia="Bookman Old Style" w:hAnsi="Bookman Old Style" w:cs="Bookman Old Style"/>
          <w:bCs/>
          <w:sz w:val="22"/>
          <w:szCs w:val="22"/>
        </w:rPr>
      </w:pPr>
      <w:r w:rsidRPr="0039403D">
        <w:rPr>
          <w:rFonts w:ascii="Bookman Old Style" w:eastAsia="Bookman Old Style" w:hAnsi="Bookman Old Style" w:cs="Bookman Old Style"/>
          <w:bCs/>
          <w:sz w:val="22"/>
          <w:szCs w:val="22"/>
        </w:rPr>
        <w:t>USAID Regional Water and Vulnerable Environment activity (WAVE)</w:t>
      </w:r>
      <w:r>
        <w:rPr>
          <w:rFonts w:ascii="Bookman Old Style" w:eastAsia="Bookman Old Style" w:hAnsi="Bookman Old Style" w:cs="Bookman Old Style"/>
          <w:bCs/>
          <w:sz w:val="22"/>
          <w:szCs w:val="22"/>
        </w:rPr>
        <w:t xml:space="preserve"> site of the seabed afforestation</w:t>
      </w:r>
    </w:p>
    <w:p w14:paraId="250D12F6" w14:textId="77777777" w:rsidR="00582BBC" w:rsidRDefault="00582BBC" w:rsidP="00582BBC">
      <w:pPr>
        <w:pStyle w:val="ac"/>
        <w:numPr>
          <w:ilvl w:val="0"/>
          <w:numId w:val="7"/>
        </w:numPr>
        <w:shd w:val="clear" w:color="auto" w:fill="FFFFFF"/>
        <w:spacing w:before="120" w:after="120"/>
        <w:ind w:left="426"/>
        <w:jc w:val="both"/>
        <w:rPr>
          <w:rFonts w:ascii="Bookman Old Style" w:eastAsia="Bookman Old Style" w:hAnsi="Bookman Old Style" w:cs="Bookman Old Style"/>
          <w:bCs/>
          <w:sz w:val="22"/>
          <w:szCs w:val="22"/>
        </w:rPr>
      </w:pPr>
      <w:r>
        <w:rPr>
          <w:rFonts w:ascii="Bookman Old Style" w:eastAsia="Bookman Old Style" w:hAnsi="Bookman Old Style" w:cs="Bookman Old Style"/>
          <w:bCs/>
          <w:sz w:val="22"/>
          <w:szCs w:val="22"/>
        </w:rPr>
        <w:t>Visit to Kok-Aral Dam as major element for Northern Sea revival and return of some fish species into the Sea and fish industry recovery. (Kor-Aral Dam was built by Government of Kazakhstan with loan from the World Bank)</w:t>
      </w:r>
    </w:p>
    <w:p w14:paraId="019D21E4" w14:textId="77777777" w:rsidR="00582BBC" w:rsidRPr="00D705F9" w:rsidRDefault="00582BBC" w:rsidP="00582BBC">
      <w:pPr>
        <w:pStyle w:val="ac"/>
        <w:numPr>
          <w:ilvl w:val="0"/>
          <w:numId w:val="7"/>
        </w:numPr>
        <w:shd w:val="clear" w:color="auto" w:fill="FFFFFF"/>
        <w:spacing w:before="120" w:after="120"/>
        <w:ind w:left="426"/>
        <w:jc w:val="both"/>
        <w:rPr>
          <w:rFonts w:ascii="Bookman Old Style" w:eastAsia="Bookman Old Style" w:hAnsi="Bookman Old Style" w:cs="Bookman Old Style"/>
          <w:bCs/>
          <w:sz w:val="22"/>
          <w:szCs w:val="22"/>
        </w:rPr>
      </w:pPr>
      <w:r>
        <w:rPr>
          <w:rFonts w:ascii="Bookman Old Style" w:eastAsia="Bookman Old Style" w:hAnsi="Bookman Old Style" w:cs="Bookman Old Style"/>
          <w:bCs/>
          <w:sz w:val="22"/>
          <w:szCs w:val="22"/>
        </w:rPr>
        <w:t xml:space="preserve">With enough funds it might be possible to cooperate with </w:t>
      </w:r>
      <w:proofErr w:type="spellStart"/>
      <w:r>
        <w:rPr>
          <w:rFonts w:ascii="Bookman Old Style" w:eastAsia="Bookman Old Style" w:hAnsi="Bookman Old Style" w:cs="Bookman Old Style"/>
          <w:bCs/>
          <w:sz w:val="22"/>
          <w:szCs w:val="22"/>
        </w:rPr>
        <w:t>Uzbekisnta</w:t>
      </w:r>
      <w:proofErr w:type="spellEnd"/>
      <w:r>
        <w:rPr>
          <w:rFonts w:ascii="Bookman Old Style" w:eastAsia="Bookman Old Style" w:hAnsi="Bookman Old Style" w:cs="Bookman Old Style"/>
          <w:bCs/>
          <w:sz w:val="22"/>
          <w:szCs w:val="22"/>
        </w:rPr>
        <w:t xml:space="preserve"> partners for the site visit of the afforested areas of Aral seabed, and </w:t>
      </w:r>
      <w:r w:rsidRPr="00435524">
        <w:rPr>
          <w:rFonts w:ascii="Bookman Old Style" w:eastAsia="Bookman Old Style" w:hAnsi="Bookman Old Style" w:cs="Bookman Old Style"/>
          <w:bCs/>
          <w:sz w:val="22"/>
          <w:szCs w:val="22"/>
        </w:rPr>
        <w:t xml:space="preserve">GIZ </w:t>
      </w:r>
      <w:proofErr w:type="spellStart"/>
      <w:r w:rsidRPr="00435524">
        <w:rPr>
          <w:rFonts w:ascii="Bookman Old Style" w:eastAsia="Bookman Old Style" w:hAnsi="Bookman Old Style" w:cs="Bookman Old Style"/>
          <w:bCs/>
          <w:sz w:val="22"/>
          <w:szCs w:val="22"/>
        </w:rPr>
        <w:t>ValuES</w:t>
      </w:r>
      <w:proofErr w:type="spellEnd"/>
      <w:r w:rsidRPr="00435524">
        <w:rPr>
          <w:rFonts w:ascii="Bookman Old Style" w:eastAsia="Bookman Old Style" w:hAnsi="Bookman Old Style" w:cs="Bookman Old Style"/>
          <w:bCs/>
          <w:sz w:val="22"/>
          <w:szCs w:val="22"/>
        </w:rPr>
        <w:t xml:space="preserve"> </w:t>
      </w:r>
      <w:r>
        <w:rPr>
          <w:rFonts w:ascii="Bookman Old Style" w:eastAsia="Bookman Old Style" w:hAnsi="Bookman Old Style" w:cs="Bookman Old Style"/>
          <w:bCs/>
          <w:sz w:val="22"/>
          <w:szCs w:val="22"/>
        </w:rPr>
        <w:t xml:space="preserve">project on the </w:t>
      </w:r>
      <w:r w:rsidRPr="00435524">
        <w:rPr>
          <w:rFonts w:ascii="Bookman Old Style" w:eastAsia="Bookman Old Style" w:hAnsi="Bookman Old Style" w:cs="Bookman Old Style"/>
          <w:bCs/>
          <w:sz w:val="22"/>
          <w:szCs w:val="22"/>
        </w:rPr>
        <w:t>Aral Sea Wetland Restoration Strategy</w:t>
      </w:r>
      <w:r>
        <w:rPr>
          <w:rFonts w:ascii="Bookman Old Style" w:eastAsia="Bookman Old Style" w:hAnsi="Bookman Old Style" w:cs="Bookman Old Style"/>
          <w:bCs/>
          <w:sz w:val="22"/>
          <w:szCs w:val="22"/>
        </w:rPr>
        <w:t xml:space="preserve">, potential pilot sites for </w:t>
      </w:r>
      <w:r>
        <w:rPr>
          <w:rFonts w:ascii="Bookman Old Style" w:eastAsia="Bookman Old Style" w:hAnsi="Bookman Old Style" w:cs="Bookman Old Style"/>
          <w:sz w:val="22"/>
          <w:szCs w:val="22"/>
        </w:rPr>
        <w:t>e</w:t>
      </w:r>
      <w:r w:rsidRPr="00D705F9">
        <w:rPr>
          <w:rFonts w:ascii="Bookman Old Style" w:eastAsia="Bookman Old Style" w:hAnsi="Bookman Old Style" w:cs="Bookman Old Style"/>
          <w:sz w:val="22"/>
          <w:szCs w:val="22"/>
        </w:rPr>
        <w:t xml:space="preserve">nvironmental-friendly brine shrimp Artemia production in the Aral Sea region </w:t>
      </w:r>
      <w:r>
        <w:rPr>
          <w:rFonts w:ascii="Bookman Old Style" w:eastAsia="Bookman Old Style" w:hAnsi="Bookman Old Style" w:cs="Bookman Old Style"/>
          <w:sz w:val="22"/>
          <w:szCs w:val="22"/>
        </w:rPr>
        <w:t xml:space="preserve">(in the </w:t>
      </w:r>
      <w:r w:rsidRPr="00D705F9">
        <w:rPr>
          <w:rFonts w:ascii="Bookman Old Style" w:eastAsia="Bookman Old Style" w:hAnsi="Bookman Old Style" w:cs="Bookman Old Style"/>
          <w:sz w:val="22"/>
          <w:szCs w:val="22"/>
        </w:rPr>
        <w:t xml:space="preserve">Republic of </w:t>
      </w:r>
      <w:proofErr w:type="spellStart"/>
      <w:r w:rsidRPr="00D705F9">
        <w:rPr>
          <w:rFonts w:ascii="Bookman Old Style" w:eastAsia="Bookman Old Style" w:hAnsi="Bookman Old Style" w:cs="Bookman Old Style"/>
          <w:sz w:val="22"/>
          <w:szCs w:val="22"/>
        </w:rPr>
        <w:t>Karakalpakstan</w:t>
      </w:r>
      <w:proofErr w:type="spellEnd"/>
      <w:r>
        <w:rPr>
          <w:rFonts w:ascii="Bookman Old Style" w:eastAsia="Bookman Old Style" w:hAnsi="Bookman Old Style" w:cs="Bookman Old Style"/>
          <w:sz w:val="22"/>
          <w:szCs w:val="22"/>
        </w:rPr>
        <w:t>).</w:t>
      </w:r>
    </w:p>
    <w:p w14:paraId="0429D5FD" w14:textId="77777777" w:rsidR="00582BBC" w:rsidRDefault="00582BBC" w:rsidP="00582BBC">
      <w:pPr>
        <w:pStyle w:val="ac"/>
        <w:numPr>
          <w:ilvl w:val="0"/>
          <w:numId w:val="7"/>
        </w:numPr>
        <w:shd w:val="clear" w:color="auto" w:fill="FFFFFF"/>
        <w:spacing w:before="120" w:after="120"/>
        <w:ind w:left="426"/>
        <w:jc w:val="both"/>
        <w:rPr>
          <w:rFonts w:ascii="Bookman Old Style" w:eastAsia="Bookman Old Style" w:hAnsi="Bookman Old Style" w:cs="Bookman Old Style"/>
          <w:bCs/>
          <w:sz w:val="22"/>
          <w:szCs w:val="22"/>
        </w:rPr>
      </w:pPr>
      <w:proofErr w:type="spellStart"/>
      <w:r>
        <w:rPr>
          <w:rFonts w:ascii="Bookman Old Style" w:eastAsia="Bookman Old Style" w:hAnsi="Bookman Old Style" w:cs="Bookman Old Style"/>
          <w:bCs/>
          <w:sz w:val="22"/>
          <w:szCs w:val="22"/>
        </w:rPr>
        <w:t>Barsakelmes</w:t>
      </w:r>
      <w:proofErr w:type="spellEnd"/>
      <w:r>
        <w:rPr>
          <w:rFonts w:ascii="Bookman Old Style" w:eastAsia="Bookman Old Style" w:hAnsi="Bookman Old Style" w:cs="Bookman Old Style"/>
          <w:bCs/>
          <w:sz w:val="22"/>
          <w:szCs w:val="22"/>
        </w:rPr>
        <w:t xml:space="preserve"> Nature reserve,</w:t>
      </w:r>
    </w:p>
    <w:p w14:paraId="5402FA31" w14:textId="77777777" w:rsidR="00582BBC" w:rsidRDefault="00582BBC" w:rsidP="00582BBC">
      <w:pPr>
        <w:pStyle w:val="ac"/>
        <w:numPr>
          <w:ilvl w:val="0"/>
          <w:numId w:val="7"/>
        </w:numPr>
        <w:shd w:val="clear" w:color="auto" w:fill="FFFFFF"/>
        <w:spacing w:before="120" w:after="120"/>
        <w:ind w:left="426"/>
        <w:jc w:val="both"/>
        <w:rPr>
          <w:rFonts w:ascii="Bookman Old Style" w:eastAsia="Bookman Old Style" w:hAnsi="Bookman Old Style" w:cs="Bookman Old Style"/>
          <w:bCs/>
          <w:sz w:val="22"/>
          <w:szCs w:val="22"/>
        </w:rPr>
      </w:pPr>
      <w:proofErr w:type="spellStart"/>
      <w:r>
        <w:rPr>
          <w:rFonts w:ascii="Bookman Old Style" w:eastAsia="Bookman Old Style" w:hAnsi="Bookman Old Style" w:cs="Bookman Old Style"/>
          <w:bCs/>
          <w:sz w:val="22"/>
          <w:szCs w:val="22"/>
        </w:rPr>
        <w:t>Kambash</w:t>
      </w:r>
      <w:proofErr w:type="spellEnd"/>
      <w:r>
        <w:rPr>
          <w:rFonts w:ascii="Bookman Old Style" w:eastAsia="Bookman Old Style" w:hAnsi="Bookman Old Style" w:cs="Bookman Old Style"/>
          <w:bCs/>
          <w:sz w:val="22"/>
          <w:szCs w:val="22"/>
        </w:rPr>
        <w:t xml:space="preserve"> lake project on eco-truism as an alternative to source of income for local population (preventing illegal fishing). </w:t>
      </w:r>
    </w:p>
    <w:p w14:paraId="2E6A959E" w14:textId="11450061" w:rsidR="00582BBC" w:rsidRPr="00D705F9" w:rsidRDefault="00582BBC" w:rsidP="00582BBC">
      <w:pPr>
        <w:shd w:val="clear" w:color="auto" w:fill="FFFFFF"/>
        <w:spacing w:before="120" w:after="120"/>
        <w:jc w:val="both"/>
        <w:rPr>
          <w:rFonts w:ascii="Bookman Old Style" w:eastAsia="Bookman Old Style" w:hAnsi="Bookman Old Style" w:cs="Bookman Old Style"/>
          <w:sz w:val="22"/>
          <w:szCs w:val="22"/>
        </w:rPr>
      </w:pPr>
      <w:r>
        <w:rPr>
          <w:rFonts w:ascii="Bookman Old Style" w:eastAsia="Bookman Old Style" w:hAnsi="Bookman Old Style" w:cs="Bookman Old Style"/>
          <w:bCs/>
          <w:sz w:val="22"/>
          <w:szCs w:val="22"/>
        </w:rPr>
        <w:lastRenderedPageBreak/>
        <w:t>Additionally plausible to visit other projects sites where projects by FAO, and World Bank were implemented.</w:t>
      </w:r>
    </w:p>
    <w:p w14:paraId="562F5A6F" w14:textId="40E855A3" w:rsidR="00582BBC" w:rsidRPr="00582BBC" w:rsidRDefault="00582BBC" w:rsidP="00582BBC">
      <w:pPr>
        <w:shd w:val="clear" w:color="auto" w:fill="FFFFFF"/>
        <w:spacing w:before="120" w:after="120"/>
        <w:jc w:val="both"/>
        <w:rPr>
          <w:rFonts w:ascii="Bookman Old Style" w:eastAsia="Bookman Old Style" w:hAnsi="Bookman Old Style" w:cs="Bookman Old Style"/>
          <w:bCs/>
          <w:sz w:val="22"/>
          <w:szCs w:val="22"/>
        </w:rPr>
      </w:pPr>
      <w:r>
        <w:rPr>
          <w:rFonts w:ascii="Bookman Old Style" w:eastAsia="Bookman Old Style" w:hAnsi="Bookman Old Style" w:cs="Bookman Old Style"/>
          <w:bCs/>
          <w:sz w:val="22"/>
          <w:szCs w:val="22"/>
        </w:rPr>
        <w:t xml:space="preserve">Regarding the oral history of the region, the lectures also will be supported by the field research. </w:t>
      </w:r>
      <w:r w:rsidRPr="00582BBC">
        <w:rPr>
          <w:rFonts w:ascii="Bookman Old Style" w:eastAsia="Bookman Old Style" w:hAnsi="Bookman Old Style" w:cs="Bookman Old Style"/>
          <w:bCs/>
          <w:sz w:val="22"/>
          <w:szCs w:val="22"/>
        </w:rPr>
        <w:t xml:space="preserve">First, we will meet with the students to discuss oral history as a methodology.  We will talk about some of the challenges of this approach and its benefits and drawbacks.  I may also provide the students with one or two short readings about oral history as a methodology to get the discussion going.  Then, we will agree upon a list of questions for each interviewee.  These may include:  When did you </w:t>
      </w:r>
      <w:proofErr w:type="gramStart"/>
      <w:r w:rsidRPr="00582BBC">
        <w:rPr>
          <w:rFonts w:ascii="Bookman Old Style" w:eastAsia="Bookman Old Style" w:hAnsi="Bookman Old Style" w:cs="Bookman Old Style"/>
          <w:bCs/>
          <w:sz w:val="22"/>
          <w:szCs w:val="22"/>
        </w:rPr>
        <w:t>begin to notice</w:t>
      </w:r>
      <w:proofErr w:type="gramEnd"/>
      <w:r w:rsidRPr="00582BBC">
        <w:rPr>
          <w:rFonts w:ascii="Bookman Old Style" w:eastAsia="Bookman Old Style" w:hAnsi="Bookman Old Style" w:cs="Bookman Old Style"/>
          <w:bCs/>
          <w:sz w:val="22"/>
          <w:szCs w:val="22"/>
        </w:rPr>
        <w:t xml:space="preserve"> that the sea was disappearing?  How did you respond?  Why did you decide to stay (or leave) the region?  How do you cope with the Aral Sea’s environment (dust storms, increased heat)?  How has the construction of a dam on the Kazakhstani side changed your way of life?</w:t>
      </w:r>
    </w:p>
    <w:p w14:paraId="71AD46D0" w14:textId="77777777" w:rsidR="00582BBC" w:rsidRPr="00582BBC" w:rsidRDefault="00582BBC" w:rsidP="00582BBC">
      <w:pPr>
        <w:shd w:val="clear" w:color="auto" w:fill="FFFFFF"/>
        <w:spacing w:before="120" w:after="120"/>
        <w:jc w:val="both"/>
        <w:rPr>
          <w:rFonts w:ascii="Bookman Old Style" w:eastAsia="Bookman Old Style" w:hAnsi="Bookman Old Style" w:cs="Bookman Old Style"/>
          <w:bCs/>
          <w:sz w:val="22"/>
          <w:szCs w:val="22"/>
        </w:rPr>
      </w:pPr>
      <w:r w:rsidRPr="00582BBC">
        <w:rPr>
          <w:rFonts w:ascii="Bookman Old Style" w:eastAsia="Bookman Old Style" w:hAnsi="Bookman Old Style" w:cs="Bookman Old Style"/>
          <w:bCs/>
          <w:sz w:val="22"/>
          <w:szCs w:val="22"/>
        </w:rPr>
        <w:t>Students will then work in small groups to conduct interviews.  They will ask each respondent for permission to interview and record them.  If a respondent does not wish use to use their real name in the interview, we can use a pseudonym.</w:t>
      </w:r>
    </w:p>
    <w:p w14:paraId="1F828862" w14:textId="77777777" w:rsidR="00582BBC" w:rsidRPr="00582BBC" w:rsidRDefault="00582BBC" w:rsidP="00582BBC">
      <w:pPr>
        <w:shd w:val="clear" w:color="auto" w:fill="FFFFFF"/>
        <w:spacing w:before="120" w:after="120"/>
        <w:jc w:val="both"/>
        <w:rPr>
          <w:rFonts w:ascii="Bookman Old Style" w:eastAsia="Bookman Old Style" w:hAnsi="Bookman Old Style" w:cs="Bookman Old Style"/>
          <w:bCs/>
          <w:sz w:val="22"/>
          <w:szCs w:val="22"/>
        </w:rPr>
      </w:pPr>
      <w:r w:rsidRPr="00582BBC">
        <w:rPr>
          <w:rFonts w:ascii="Bookman Old Style" w:eastAsia="Bookman Old Style" w:hAnsi="Bookman Old Style" w:cs="Bookman Old Style"/>
          <w:bCs/>
          <w:sz w:val="22"/>
          <w:szCs w:val="22"/>
        </w:rPr>
        <w:t xml:space="preserve">After these interviews have conducted, we will all return together to discuss our findings.  We will consider issues such as:  How representative are these interviews?  Can we generalize from them to reach certain conclusions?  Or are there important social groups and perspectives that we are missing? How do you think a respondent’s social position, such as economic employment, gender, age, </w:t>
      </w:r>
      <w:proofErr w:type="spellStart"/>
      <w:r w:rsidRPr="00582BBC">
        <w:rPr>
          <w:rFonts w:ascii="Bookman Old Style" w:eastAsia="Bookman Old Style" w:hAnsi="Bookman Old Style" w:cs="Bookman Old Style"/>
          <w:bCs/>
          <w:sz w:val="22"/>
          <w:szCs w:val="22"/>
        </w:rPr>
        <w:t>etc</w:t>
      </w:r>
      <w:proofErr w:type="spellEnd"/>
      <w:r w:rsidRPr="00582BBC">
        <w:rPr>
          <w:rFonts w:ascii="Bookman Old Style" w:eastAsia="Bookman Old Style" w:hAnsi="Bookman Old Style" w:cs="Bookman Old Style"/>
          <w:bCs/>
          <w:sz w:val="22"/>
          <w:szCs w:val="22"/>
        </w:rPr>
        <w:t>, might affect their answers? Do you think a city bureaucrat might respond differently than a local fisherman?  Does it matter who carried out the interviews?  If the interview was carried out by a man or a foreigner, do you think that your respondent would have framed their answers differently if the interviewer was a woman or a local resident?</w:t>
      </w:r>
    </w:p>
    <w:p w14:paraId="4193E876" w14:textId="77777777" w:rsidR="00582BBC" w:rsidRDefault="00582BBC" w:rsidP="00A40D02">
      <w:pPr>
        <w:spacing w:before="120" w:after="120"/>
        <w:jc w:val="both"/>
        <w:rPr>
          <w:rFonts w:ascii="Bookman Old Style" w:eastAsia="Bookman Old Style" w:hAnsi="Bookman Old Style" w:cs="Bookman Old Style"/>
          <w:b/>
          <w:sz w:val="22"/>
          <w:szCs w:val="22"/>
        </w:rPr>
      </w:pPr>
    </w:p>
    <w:p w14:paraId="20183D63" w14:textId="403EBAE0" w:rsidR="001B0420" w:rsidRDefault="001B0420" w:rsidP="00A40D02">
      <w:pPr>
        <w:spacing w:before="120" w:after="120"/>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Objectives</w:t>
      </w:r>
    </w:p>
    <w:p w14:paraId="20183D64" w14:textId="7DDF1188" w:rsidR="001B0420" w:rsidRPr="00F54693" w:rsidRDefault="001B0420" w:rsidP="00A40D02">
      <w:pPr>
        <w:numPr>
          <w:ilvl w:val="0"/>
          <w:numId w:val="1"/>
        </w:numPr>
        <w:pBdr>
          <w:top w:val="nil"/>
          <w:left w:val="nil"/>
          <w:bottom w:val="nil"/>
          <w:right w:val="nil"/>
          <w:between w:val="nil"/>
        </w:pBdr>
        <w:spacing w:before="120" w:after="120"/>
        <w:jc w:val="both"/>
        <w:rPr>
          <w:color w:val="000000"/>
          <w:sz w:val="22"/>
          <w:szCs w:val="22"/>
        </w:rPr>
      </w:pPr>
      <w:r>
        <w:rPr>
          <w:rFonts w:ascii="Bookman Old Style" w:eastAsia="Bookman Old Style" w:hAnsi="Bookman Old Style" w:cs="Bookman Old Style"/>
          <w:color w:val="000000"/>
          <w:sz w:val="22"/>
          <w:szCs w:val="22"/>
        </w:rPr>
        <w:t xml:space="preserve">Expand knowledge of future water leaders in the field of </w:t>
      </w:r>
      <w:r w:rsidR="00712E8F">
        <w:rPr>
          <w:rFonts w:ascii="Bookman Old Style" w:eastAsia="Bookman Old Style" w:hAnsi="Bookman Old Style" w:cs="Bookman Old Style"/>
          <w:color w:val="000000"/>
          <w:sz w:val="22"/>
          <w:szCs w:val="22"/>
        </w:rPr>
        <w:t xml:space="preserve">biodiversity conservation, </w:t>
      </w:r>
      <w:r>
        <w:rPr>
          <w:rFonts w:ascii="Bookman Old Style" w:eastAsia="Bookman Old Style" w:hAnsi="Bookman Old Style" w:cs="Bookman Old Style"/>
          <w:color w:val="000000"/>
          <w:sz w:val="22"/>
          <w:szCs w:val="22"/>
        </w:rPr>
        <w:t>sustainable natural resources management, climate change</w:t>
      </w:r>
      <w:r w:rsidR="004909AE" w:rsidRPr="004909AE">
        <w:rPr>
          <w:rFonts w:ascii="Bookman Old Style" w:eastAsia="Bookman Old Style" w:hAnsi="Bookman Old Style" w:cs="Bookman Old Style"/>
          <w:color w:val="000000"/>
          <w:sz w:val="22"/>
          <w:szCs w:val="22"/>
        </w:rPr>
        <w:t xml:space="preserve"> </w:t>
      </w:r>
      <w:r w:rsidR="004909AE">
        <w:rPr>
          <w:rFonts w:ascii="Bookman Old Style" w:eastAsia="Bookman Old Style" w:hAnsi="Bookman Old Style" w:cs="Bookman Old Style"/>
          <w:color w:val="000000"/>
          <w:sz w:val="22"/>
          <w:szCs w:val="22"/>
        </w:rPr>
        <w:t xml:space="preserve">and impotence of the oral history of the Aral Sea </w:t>
      </w:r>
      <w:proofErr w:type="gramStart"/>
      <w:r w:rsidR="004909AE">
        <w:rPr>
          <w:rFonts w:ascii="Bookman Old Style" w:eastAsia="Bookman Old Style" w:hAnsi="Bookman Old Style" w:cs="Bookman Old Style"/>
          <w:color w:val="000000"/>
          <w:sz w:val="22"/>
          <w:szCs w:val="22"/>
        </w:rPr>
        <w:t>region</w:t>
      </w:r>
      <w:r>
        <w:rPr>
          <w:rFonts w:ascii="Bookman Old Style" w:eastAsia="Bookman Old Style" w:hAnsi="Bookman Old Style" w:cs="Bookman Old Style"/>
          <w:color w:val="000000"/>
          <w:sz w:val="22"/>
          <w:szCs w:val="22"/>
        </w:rPr>
        <w:t>;</w:t>
      </w:r>
      <w:proofErr w:type="gramEnd"/>
    </w:p>
    <w:p w14:paraId="20183D65" w14:textId="77777777" w:rsidR="001B0420" w:rsidRPr="00F54693" w:rsidRDefault="001B0420" w:rsidP="00A40D02">
      <w:pPr>
        <w:numPr>
          <w:ilvl w:val="0"/>
          <w:numId w:val="1"/>
        </w:numPr>
        <w:pBdr>
          <w:top w:val="nil"/>
          <w:left w:val="nil"/>
          <w:bottom w:val="nil"/>
          <w:right w:val="nil"/>
          <w:between w:val="nil"/>
        </w:pBdr>
        <w:spacing w:before="120" w:after="120"/>
        <w:jc w:val="both"/>
        <w:rPr>
          <w:color w:val="000000"/>
          <w:sz w:val="22"/>
          <w:szCs w:val="22"/>
        </w:rPr>
      </w:pPr>
      <w:r>
        <w:rPr>
          <w:rFonts w:ascii="Bookman Old Style" w:eastAsia="Bookman Old Style" w:hAnsi="Bookman Old Style" w:cs="Bookman Old Style"/>
          <w:color w:val="000000"/>
          <w:sz w:val="22"/>
          <w:szCs w:val="22"/>
        </w:rPr>
        <w:t xml:space="preserve">Expand knowledge and case study skills of participants through theoretical and practical field lectures using GWP toolboxes in the area of Integrated Water Resource </w:t>
      </w:r>
      <w:proofErr w:type="gramStart"/>
      <w:r>
        <w:rPr>
          <w:rFonts w:ascii="Bookman Old Style" w:eastAsia="Bookman Old Style" w:hAnsi="Bookman Old Style" w:cs="Bookman Old Style"/>
          <w:color w:val="000000"/>
          <w:sz w:val="22"/>
          <w:szCs w:val="22"/>
        </w:rPr>
        <w:t>Management;</w:t>
      </w:r>
      <w:proofErr w:type="gramEnd"/>
    </w:p>
    <w:p w14:paraId="20183D66" w14:textId="3F79FCEE" w:rsidR="001B0420" w:rsidRDefault="001B0420" w:rsidP="00A40D02">
      <w:pPr>
        <w:numPr>
          <w:ilvl w:val="0"/>
          <w:numId w:val="1"/>
        </w:numPr>
        <w:pBdr>
          <w:top w:val="nil"/>
          <w:left w:val="nil"/>
          <w:bottom w:val="nil"/>
          <w:right w:val="nil"/>
          <w:between w:val="nil"/>
        </w:pBdr>
        <w:spacing w:before="120" w:after="120"/>
        <w:jc w:val="both"/>
        <w:rPr>
          <w:color w:val="000000"/>
          <w:sz w:val="22"/>
          <w:szCs w:val="22"/>
        </w:rPr>
      </w:pPr>
      <w:r>
        <w:rPr>
          <w:rFonts w:ascii="Bookman Old Style" w:eastAsia="Bookman Old Style" w:hAnsi="Bookman Old Style" w:cs="Bookman Old Style"/>
          <w:color w:val="000000"/>
          <w:sz w:val="22"/>
          <w:szCs w:val="22"/>
        </w:rPr>
        <w:t xml:space="preserve">Expand importance of </w:t>
      </w:r>
      <w:r w:rsidR="00712E8F">
        <w:rPr>
          <w:rFonts w:ascii="Bookman Old Style" w:eastAsia="Bookman Old Style" w:hAnsi="Bookman Old Style" w:cs="Bookman Old Style"/>
          <w:color w:val="000000"/>
          <w:sz w:val="22"/>
          <w:szCs w:val="22"/>
        </w:rPr>
        <w:t xml:space="preserve">the biodiversity of the region and efforts for its </w:t>
      </w:r>
      <w:proofErr w:type="gramStart"/>
      <w:r w:rsidR="00712E8F">
        <w:rPr>
          <w:rFonts w:ascii="Bookman Old Style" w:eastAsia="Bookman Old Style" w:hAnsi="Bookman Old Style" w:cs="Bookman Old Style"/>
          <w:color w:val="000000"/>
          <w:sz w:val="22"/>
          <w:szCs w:val="22"/>
        </w:rPr>
        <w:t>conservation</w:t>
      </w:r>
      <w:r>
        <w:rPr>
          <w:rFonts w:ascii="Bookman Old Style" w:eastAsia="Bookman Old Style" w:hAnsi="Bookman Old Style" w:cs="Bookman Old Style"/>
          <w:color w:val="000000"/>
          <w:sz w:val="22"/>
          <w:szCs w:val="22"/>
        </w:rPr>
        <w:t xml:space="preserve"> ;</w:t>
      </w:r>
      <w:proofErr w:type="gramEnd"/>
    </w:p>
    <w:p w14:paraId="20183D67" w14:textId="77777777" w:rsidR="001B0420" w:rsidRDefault="001B0420" w:rsidP="00A40D02">
      <w:pPr>
        <w:numPr>
          <w:ilvl w:val="0"/>
          <w:numId w:val="1"/>
        </w:numPr>
        <w:pBdr>
          <w:top w:val="nil"/>
          <w:left w:val="nil"/>
          <w:bottom w:val="nil"/>
          <w:right w:val="nil"/>
          <w:between w:val="nil"/>
        </w:pBdr>
        <w:spacing w:before="120" w:after="120"/>
        <w:jc w:val="both"/>
        <w:rPr>
          <w:color w:val="000000"/>
          <w:sz w:val="22"/>
          <w:szCs w:val="22"/>
        </w:rPr>
      </w:pPr>
      <w:r>
        <w:rPr>
          <w:rFonts w:ascii="Bookman Old Style" w:eastAsia="Bookman Old Style" w:hAnsi="Bookman Old Style" w:cs="Bookman Old Style"/>
          <w:color w:val="000000"/>
          <w:sz w:val="22"/>
          <w:szCs w:val="22"/>
        </w:rPr>
        <w:t xml:space="preserve">Raise awareness of the youth through strengthening a platform for networking to create ties between different youth initiatives and allow new, concrete actions to emerge in the region and </w:t>
      </w:r>
      <w:proofErr w:type="gramStart"/>
      <w:r>
        <w:rPr>
          <w:rFonts w:ascii="Bookman Old Style" w:eastAsia="Bookman Old Style" w:hAnsi="Bookman Old Style" w:cs="Bookman Old Style"/>
          <w:color w:val="000000"/>
          <w:sz w:val="22"/>
          <w:szCs w:val="22"/>
        </w:rPr>
        <w:t>beyond;</w:t>
      </w:r>
      <w:proofErr w:type="gramEnd"/>
    </w:p>
    <w:p w14:paraId="20183D69" w14:textId="611EE489" w:rsidR="001B0420" w:rsidRPr="00627336" w:rsidRDefault="001B0420" w:rsidP="00A40D02">
      <w:pPr>
        <w:numPr>
          <w:ilvl w:val="0"/>
          <w:numId w:val="1"/>
        </w:numPr>
        <w:pBdr>
          <w:top w:val="nil"/>
          <w:left w:val="nil"/>
          <w:bottom w:val="nil"/>
          <w:right w:val="nil"/>
          <w:between w:val="nil"/>
        </w:pBdr>
        <w:spacing w:before="120" w:after="120"/>
        <w:jc w:val="both"/>
        <w:rPr>
          <w:color w:val="000000"/>
          <w:sz w:val="22"/>
          <w:szCs w:val="22"/>
        </w:rPr>
      </w:pPr>
      <w:r>
        <w:rPr>
          <w:rFonts w:ascii="Bookman Old Style" w:eastAsia="Bookman Old Style" w:hAnsi="Bookman Old Style" w:cs="Bookman Old Style"/>
          <w:color w:val="000000"/>
          <w:sz w:val="22"/>
          <w:szCs w:val="22"/>
        </w:rPr>
        <w:t>Promote dialogue between the youth and civil society.</w:t>
      </w:r>
    </w:p>
    <w:p w14:paraId="41D06458" w14:textId="77777777" w:rsidR="00582BBC" w:rsidRDefault="00582BBC" w:rsidP="00A40D02">
      <w:pPr>
        <w:spacing w:before="120" w:after="120"/>
        <w:jc w:val="both"/>
        <w:rPr>
          <w:rFonts w:ascii="Bookman Old Style" w:eastAsia="Bookman Old Style" w:hAnsi="Bookman Old Style" w:cs="Bookman Old Style"/>
          <w:b/>
          <w:sz w:val="22"/>
          <w:szCs w:val="22"/>
        </w:rPr>
      </w:pPr>
    </w:p>
    <w:p w14:paraId="20183D6C" w14:textId="6249BC79" w:rsidR="001B0420" w:rsidRDefault="001B0420" w:rsidP="00A40D02">
      <w:pPr>
        <w:spacing w:before="120" w:after="120"/>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Audience</w:t>
      </w:r>
    </w:p>
    <w:p w14:paraId="20183D6E" w14:textId="55A9F96B" w:rsidR="00D85FAE" w:rsidRPr="005B7DDA" w:rsidRDefault="001B0420" w:rsidP="00A40D02">
      <w:pPr>
        <w:spacing w:before="120" w:after="120"/>
        <w:jc w:val="both"/>
        <w:rPr>
          <w:rFonts w:ascii="Bookman Old Style" w:eastAsia="Bookman Old Style" w:hAnsi="Bookman Old Style" w:cs="Bookman Old Style"/>
          <w:sz w:val="22"/>
          <w:szCs w:val="22"/>
        </w:rPr>
      </w:pPr>
      <w:r w:rsidRPr="00F64807">
        <w:rPr>
          <w:rFonts w:ascii="Bookman Old Style" w:eastAsia="Bookman Old Style" w:hAnsi="Bookman Old Style" w:cs="Bookman Old Style"/>
          <w:sz w:val="22"/>
          <w:szCs w:val="22"/>
        </w:rPr>
        <w:t>The Summer School addresses dedicated young professionals and students with an interest in Integrated Water and Land Resources Management and its practical implementation in policymaking. Eligible are participants from the following Central Asian countries: Kazakhstan, Kyrgyzstan, Tajikistan, Turkmenistan, Uzbekistan, as well as Afghan students currently residing only in Kazakhstan.</w:t>
      </w:r>
      <w:r>
        <w:rPr>
          <w:rFonts w:ascii="Bookman Old Style" w:eastAsia="Bookman Old Style" w:hAnsi="Bookman Old Style" w:cs="Bookman Old Style"/>
          <w:sz w:val="22"/>
          <w:szCs w:val="22"/>
        </w:rPr>
        <w:t xml:space="preserve"> </w:t>
      </w:r>
      <w:r w:rsidRPr="00D705F9">
        <w:rPr>
          <w:rFonts w:ascii="Bookman Old Style" w:eastAsia="Bookman Old Style" w:hAnsi="Bookman Old Style" w:cs="Bookman Old Style"/>
          <w:sz w:val="22"/>
          <w:szCs w:val="22"/>
        </w:rPr>
        <w:t xml:space="preserve">The representatives of Water UNESCO Chairs over the globe and </w:t>
      </w:r>
      <w:r w:rsidR="00033DD7" w:rsidRPr="00D705F9">
        <w:rPr>
          <w:rFonts w:ascii="Bookman Old Style" w:eastAsia="Bookman Old Style" w:hAnsi="Bookman Old Style" w:cs="Bookman Old Style"/>
          <w:sz w:val="22"/>
          <w:szCs w:val="22"/>
        </w:rPr>
        <w:t>UNESCO-</w:t>
      </w:r>
      <w:r w:rsidRPr="00D705F9">
        <w:rPr>
          <w:rFonts w:ascii="Bookman Old Style" w:eastAsia="Bookman Old Style" w:hAnsi="Bookman Old Style" w:cs="Bookman Old Style"/>
          <w:sz w:val="22"/>
          <w:szCs w:val="22"/>
        </w:rPr>
        <w:t>IHP program partners will be also invited for the participation in the Summer School.</w:t>
      </w:r>
    </w:p>
    <w:sectPr w:rsidR="00D85FAE" w:rsidRPr="005B7DDA" w:rsidSect="00682F8F">
      <w:footerReference w:type="default" r:id="rId16"/>
      <w:pgSz w:w="11906" w:h="16838"/>
      <w:pgMar w:top="993" w:right="850" w:bottom="1134"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EAAF0" w14:textId="77777777" w:rsidR="00186336" w:rsidRDefault="00186336">
      <w:r>
        <w:separator/>
      </w:r>
    </w:p>
  </w:endnote>
  <w:endnote w:type="continuationSeparator" w:id="0">
    <w:p w14:paraId="3DFDD006" w14:textId="77777777" w:rsidR="00186336" w:rsidRDefault="0018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83D81" w14:textId="77777777" w:rsidR="00D85FAE" w:rsidRDefault="00D85FAE">
    <w:pPr>
      <w:pBdr>
        <w:top w:val="nil"/>
        <w:left w:val="nil"/>
        <w:bottom w:val="nil"/>
        <w:right w:val="nil"/>
        <w:between w:val="nil"/>
      </w:pBdr>
      <w:tabs>
        <w:tab w:val="center" w:pos="4677"/>
        <w:tab w:val="right" w:pos="9355"/>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80286" w14:textId="77777777" w:rsidR="00186336" w:rsidRDefault="00186336">
      <w:r>
        <w:separator/>
      </w:r>
    </w:p>
  </w:footnote>
  <w:footnote w:type="continuationSeparator" w:id="0">
    <w:p w14:paraId="4E3DB446" w14:textId="77777777" w:rsidR="00186336" w:rsidRDefault="00186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730D"/>
    <w:multiLevelType w:val="multilevel"/>
    <w:tmpl w:val="13A030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361780"/>
    <w:multiLevelType w:val="hybridMultilevel"/>
    <w:tmpl w:val="9A0EA6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F93B02"/>
    <w:multiLevelType w:val="multilevel"/>
    <w:tmpl w:val="F8D480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EC4761F"/>
    <w:multiLevelType w:val="multilevel"/>
    <w:tmpl w:val="B8CC1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4C4976"/>
    <w:multiLevelType w:val="hybridMultilevel"/>
    <w:tmpl w:val="D526A886"/>
    <w:lvl w:ilvl="0" w:tplc="7EACE9DE">
      <w:start w:val="13"/>
      <w:numFmt w:val="bullet"/>
      <w:lvlText w:val="-"/>
      <w:lvlJc w:val="left"/>
      <w:pPr>
        <w:ind w:left="1440" w:hanging="360"/>
      </w:pPr>
      <w:rPr>
        <w:rFonts w:ascii="Bookman Old Style" w:eastAsia="Bookman Old Style" w:hAnsi="Bookman Old Style" w:cs="Bookman Old Style"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80F7832"/>
    <w:multiLevelType w:val="multilevel"/>
    <w:tmpl w:val="BFB078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CF9401F"/>
    <w:multiLevelType w:val="multilevel"/>
    <w:tmpl w:val="49327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F07132A"/>
    <w:multiLevelType w:val="multilevel"/>
    <w:tmpl w:val="DBCA55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43942007">
    <w:abstractNumId w:val="7"/>
  </w:num>
  <w:num w:numId="2" w16cid:durableId="759330205">
    <w:abstractNumId w:val="0"/>
  </w:num>
  <w:num w:numId="3" w16cid:durableId="892498614">
    <w:abstractNumId w:val="5"/>
  </w:num>
  <w:num w:numId="4" w16cid:durableId="41105063">
    <w:abstractNumId w:val="2"/>
  </w:num>
  <w:num w:numId="5" w16cid:durableId="201089372">
    <w:abstractNumId w:val="6"/>
  </w:num>
  <w:num w:numId="6" w16cid:durableId="584388594">
    <w:abstractNumId w:val="3"/>
  </w:num>
  <w:num w:numId="7" w16cid:durableId="1109819377">
    <w:abstractNumId w:val="1"/>
  </w:num>
  <w:num w:numId="8" w16cid:durableId="732309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FAE"/>
    <w:rsid w:val="00003A13"/>
    <w:rsid w:val="00033DD7"/>
    <w:rsid w:val="00043C7A"/>
    <w:rsid w:val="00061FF3"/>
    <w:rsid w:val="000731E2"/>
    <w:rsid w:val="00075C16"/>
    <w:rsid w:val="00080388"/>
    <w:rsid w:val="000E7334"/>
    <w:rsid w:val="000F07DD"/>
    <w:rsid w:val="00115772"/>
    <w:rsid w:val="00186336"/>
    <w:rsid w:val="001A3071"/>
    <w:rsid w:val="001B0420"/>
    <w:rsid w:val="001C05DB"/>
    <w:rsid w:val="00227351"/>
    <w:rsid w:val="002624B1"/>
    <w:rsid w:val="002740CC"/>
    <w:rsid w:val="00292279"/>
    <w:rsid w:val="00294546"/>
    <w:rsid w:val="002E7F55"/>
    <w:rsid w:val="00323D40"/>
    <w:rsid w:val="00333406"/>
    <w:rsid w:val="003338E9"/>
    <w:rsid w:val="00371060"/>
    <w:rsid w:val="00383DE7"/>
    <w:rsid w:val="003902D8"/>
    <w:rsid w:val="00392DCA"/>
    <w:rsid w:val="00435524"/>
    <w:rsid w:val="00486A3F"/>
    <w:rsid w:val="004909AE"/>
    <w:rsid w:val="00494961"/>
    <w:rsid w:val="004F02BF"/>
    <w:rsid w:val="004F3CF2"/>
    <w:rsid w:val="005032B1"/>
    <w:rsid w:val="00521FAD"/>
    <w:rsid w:val="00566372"/>
    <w:rsid w:val="00582BBC"/>
    <w:rsid w:val="0059197D"/>
    <w:rsid w:val="00595E39"/>
    <w:rsid w:val="0059704E"/>
    <w:rsid w:val="005A45E6"/>
    <w:rsid w:val="005A5F4C"/>
    <w:rsid w:val="005B7DDA"/>
    <w:rsid w:val="005F62B1"/>
    <w:rsid w:val="006237BD"/>
    <w:rsid w:val="00627336"/>
    <w:rsid w:val="006750C6"/>
    <w:rsid w:val="00682F8F"/>
    <w:rsid w:val="006940BB"/>
    <w:rsid w:val="006B19B8"/>
    <w:rsid w:val="006D6124"/>
    <w:rsid w:val="0070384E"/>
    <w:rsid w:val="00712E8F"/>
    <w:rsid w:val="0075107C"/>
    <w:rsid w:val="007D72E5"/>
    <w:rsid w:val="008050B5"/>
    <w:rsid w:val="0087630D"/>
    <w:rsid w:val="008B2E71"/>
    <w:rsid w:val="008E058C"/>
    <w:rsid w:val="0091748A"/>
    <w:rsid w:val="009305F7"/>
    <w:rsid w:val="00931C49"/>
    <w:rsid w:val="00935A72"/>
    <w:rsid w:val="00A40D02"/>
    <w:rsid w:val="00A448AA"/>
    <w:rsid w:val="00A6321D"/>
    <w:rsid w:val="00A94847"/>
    <w:rsid w:val="00AA7DD2"/>
    <w:rsid w:val="00AB2247"/>
    <w:rsid w:val="00BA067D"/>
    <w:rsid w:val="00BA5B49"/>
    <w:rsid w:val="00BB03DB"/>
    <w:rsid w:val="00BE6107"/>
    <w:rsid w:val="00BE788D"/>
    <w:rsid w:val="00C0534D"/>
    <w:rsid w:val="00D35DDC"/>
    <w:rsid w:val="00D57FD2"/>
    <w:rsid w:val="00D705F9"/>
    <w:rsid w:val="00D85FAE"/>
    <w:rsid w:val="00D90DE9"/>
    <w:rsid w:val="00DB476B"/>
    <w:rsid w:val="00E12085"/>
    <w:rsid w:val="00EB1825"/>
    <w:rsid w:val="00EC39AC"/>
    <w:rsid w:val="00EC7536"/>
    <w:rsid w:val="00ED5E82"/>
    <w:rsid w:val="00F25B67"/>
    <w:rsid w:val="00FA4612"/>
    <w:rsid w:val="00FA632F"/>
    <w:rsid w:val="00FA6B70"/>
    <w:rsid w:val="00FB4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83D3E"/>
  <w15:docId w15:val="{6232BA51-617D-4051-B8C0-1402BBA0A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05F9"/>
    <w:rPr>
      <w:rFonts w:ascii="Times New Roman" w:eastAsia="Times New Roman" w:hAnsi="Times New Roman" w:cs="Times New Roman"/>
      <w:lang w:eastAsia="en-US"/>
    </w:rPr>
  </w:style>
  <w:style w:type="paragraph" w:styleId="1">
    <w:name w:val="heading 1"/>
    <w:basedOn w:val="a"/>
    <w:next w:val="a"/>
    <w:rsid w:val="003338E9"/>
    <w:pPr>
      <w:keepNext/>
      <w:keepLines/>
      <w:spacing w:before="480" w:after="120"/>
      <w:outlineLvl w:val="0"/>
    </w:pPr>
    <w:rPr>
      <w:rFonts w:ascii="Calibri" w:eastAsia="Calibri" w:hAnsi="Calibri" w:cs="Calibri"/>
      <w:b/>
      <w:sz w:val="48"/>
      <w:szCs w:val="48"/>
      <w:lang w:eastAsia="ru-RU"/>
    </w:rPr>
  </w:style>
  <w:style w:type="paragraph" w:styleId="2">
    <w:name w:val="heading 2"/>
    <w:basedOn w:val="a"/>
    <w:next w:val="a"/>
    <w:rsid w:val="003338E9"/>
    <w:pPr>
      <w:keepNext/>
      <w:keepLines/>
      <w:spacing w:before="40"/>
      <w:outlineLvl w:val="1"/>
    </w:pPr>
    <w:rPr>
      <w:rFonts w:ascii="Calibri" w:eastAsia="Calibri" w:hAnsi="Calibri" w:cs="Calibri"/>
      <w:color w:val="2E75B5"/>
      <w:sz w:val="26"/>
      <w:szCs w:val="26"/>
      <w:lang w:eastAsia="ru-RU"/>
    </w:rPr>
  </w:style>
  <w:style w:type="paragraph" w:styleId="3">
    <w:name w:val="heading 3"/>
    <w:basedOn w:val="a"/>
    <w:next w:val="a"/>
    <w:link w:val="30"/>
    <w:uiPriority w:val="9"/>
    <w:qFormat/>
    <w:rsid w:val="003338E9"/>
    <w:pPr>
      <w:keepNext/>
      <w:keepLines/>
      <w:spacing w:before="280" w:after="80"/>
      <w:outlineLvl w:val="2"/>
    </w:pPr>
    <w:rPr>
      <w:rFonts w:ascii="Calibri" w:eastAsia="Calibri" w:hAnsi="Calibri" w:cs="Calibri"/>
      <w:b/>
      <w:sz w:val="28"/>
      <w:szCs w:val="28"/>
      <w:lang w:eastAsia="ru-RU"/>
    </w:rPr>
  </w:style>
  <w:style w:type="paragraph" w:styleId="4">
    <w:name w:val="heading 4"/>
    <w:basedOn w:val="a"/>
    <w:next w:val="a"/>
    <w:rsid w:val="003338E9"/>
    <w:pPr>
      <w:keepNext/>
      <w:keepLines/>
      <w:spacing w:before="240" w:after="40"/>
      <w:outlineLvl w:val="3"/>
    </w:pPr>
    <w:rPr>
      <w:rFonts w:ascii="Calibri" w:eastAsia="Calibri" w:hAnsi="Calibri" w:cs="Calibri"/>
      <w:b/>
      <w:lang w:eastAsia="ru-RU"/>
    </w:rPr>
  </w:style>
  <w:style w:type="paragraph" w:styleId="5">
    <w:name w:val="heading 5"/>
    <w:basedOn w:val="a"/>
    <w:next w:val="a"/>
    <w:rsid w:val="003338E9"/>
    <w:pPr>
      <w:keepNext/>
      <w:keepLines/>
      <w:spacing w:before="220" w:after="40"/>
      <w:outlineLvl w:val="4"/>
    </w:pPr>
    <w:rPr>
      <w:rFonts w:ascii="Calibri" w:eastAsia="Calibri" w:hAnsi="Calibri" w:cs="Calibri"/>
      <w:b/>
      <w:sz w:val="22"/>
      <w:szCs w:val="22"/>
      <w:lang w:eastAsia="ru-RU"/>
    </w:rPr>
  </w:style>
  <w:style w:type="paragraph" w:styleId="6">
    <w:name w:val="heading 6"/>
    <w:basedOn w:val="a"/>
    <w:next w:val="a"/>
    <w:rsid w:val="003338E9"/>
    <w:pPr>
      <w:keepNext/>
      <w:keepLines/>
      <w:spacing w:before="200" w:after="40"/>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3338E9"/>
    <w:tblPr>
      <w:tblCellMar>
        <w:top w:w="0" w:type="dxa"/>
        <w:left w:w="0" w:type="dxa"/>
        <w:bottom w:w="0" w:type="dxa"/>
        <w:right w:w="0" w:type="dxa"/>
      </w:tblCellMar>
    </w:tblPr>
  </w:style>
  <w:style w:type="paragraph" w:styleId="a3">
    <w:name w:val="Title"/>
    <w:basedOn w:val="a"/>
    <w:next w:val="a"/>
    <w:rsid w:val="003338E9"/>
    <w:pPr>
      <w:keepNext/>
      <w:keepLines/>
      <w:spacing w:before="480" w:after="120"/>
    </w:pPr>
    <w:rPr>
      <w:rFonts w:ascii="Calibri" w:eastAsia="Calibri" w:hAnsi="Calibri" w:cs="Calibri"/>
      <w:b/>
      <w:sz w:val="72"/>
      <w:szCs w:val="72"/>
      <w:lang w:eastAsia="ru-RU"/>
    </w:rPr>
  </w:style>
  <w:style w:type="paragraph" w:styleId="a4">
    <w:name w:val="Subtitle"/>
    <w:basedOn w:val="a"/>
    <w:next w:val="a"/>
    <w:rsid w:val="003338E9"/>
    <w:pPr>
      <w:keepNext/>
      <w:keepLines/>
      <w:spacing w:before="360" w:after="80"/>
    </w:pPr>
    <w:rPr>
      <w:rFonts w:ascii="Georgia" w:eastAsia="Georgia" w:hAnsi="Georgia" w:cs="Georgia"/>
      <w:i/>
      <w:color w:val="666666"/>
      <w:sz w:val="48"/>
      <w:szCs w:val="48"/>
      <w:lang w:eastAsia="ru-RU"/>
    </w:rPr>
  </w:style>
  <w:style w:type="paragraph" w:styleId="a5">
    <w:name w:val="Balloon Text"/>
    <w:basedOn w:val="a"/>
    <w:link w:val="a6"/>
    <w:uiPriority w:val="99"/>
    <w:semiHidden/>
    <w:unhideWhenUsed/>
    <w:rsid w:val="00682F8F"/>
    <w:rPr>
      <w:rFonts w:ascii="Tahoma" w:eastAsia="Calibri" w:hAnsi="Tahoma" w:cs="Tahoma"/>
      <w:sz w:val="16"/>
      <w:szCs w:val="16"/>
      <w:lang w:eastAsia="ru-RU"/>
    </w:rPr>
  </w:style>
  <w:style w:type="character" w:customStyle="1" w:styleId="a6">
    <w:name w:val="Текст выноски Знак"/>
    <w:basedOn w:val="a0"/>
    <w:link w:val="a5"/>
    <w:uiPriority w:val="99"/>
    <w:semiHidden/>
    <w:rsid w:val="00682F8F"/>
    <w:rPr>
      <w:rFonts w:ascii="Tahoma" w:hAnsi="Tahoma" w:cs="Tahoma"/>
      <w:sz w:val="16"/>
      <w:szCs w:val="16"/>
    </w:rPr>
  </w:style>
  <w:style w:type="character" w:styleId="a7">
    <w:name w:val="Hyperlink"/>
    <w:basedOn w:val="a0"/>
    <w:uiPriority w:val="99"/>
    <w:unhideWhenUsed/>
    <w:rsid w:val="003902D8"/>
    <w:rPr>
      <w:color w:val="0000FF" w:themeColor="hyperlink"/>
      <w:u w:val="single"/>
    </w:rPr>
  </w:style>
  <w:style w:type="character" w:customStyle="1" w:styleId="normaltextrun">
    <w:name w:val="normaltextrun"/>
    <w:basedOn w:val="a0"/>
    <w:rsid w:val="005B7DDA"/>
  </w:style>
  <w:style w:type="paragraph" w:styleId="a8">
    <w:name w:val="header"/>
    <w:basedOn w:val="a"/>
    <w:link w:val="a9"/>
    <w:uiPriority w:val="99"/>
    <w:semiHidden/>
    <w:unhideWhenUsed/>
    <w:rsid w:val="005B7DDA"/>
    <w:pPr>
      <w:tabs>
        <w:tab w:val="center" w:pos="4677"/>
        <w:tab w:val="right" w:pos="9355"/>
      </w:tabs>
    </w:pPr>
    <w:rPr>
      <w:rFonts w:ascii="Calibri" w:eastAsia="Calibri" w:hAnsi="Calibri" w:cs="Calibri"/>
      <w:lang w:eastAsia="ru-RU"/>
    </w:rPr>
  </w:style>
  <w:style w:type="character" w:customStyle="1" w:styleId="a9">
    <w:name w:val="Верхний колонтитул Знак"/>
    <w:basedOn w:val="a0"/>
    <w:link w:val="a8"/>
    <w:uiPriority w:val="99"/>
    <w:semiHidden/>
    <w:rsid w:val="005B7DDA"/>
  </w:style>
  <w:style w:type="paragraph" w:styleId="aa">
    <w:name w:val="footer"/>
    <w:basedOn w:val="a"/>
    <w:link w:val="ab"/>
    <w:uiPriority w:val="99"/>
    <w:semiHidden/>
    <w:unhideWhenUsed/>
    <w:rsid w:val="005B7DDA"/>
    <w:pPr>
      <w:tabs>
        <w:tab w:val="center" w:pos="4677"/>
        <w:tab w:val="right" w:pos="9355"/>
      </w:tabs>
    </w:pPr>
    <w:rPr>
      <w:rFonts w:ascii="Calibri" w:eastAsia="Calibri" w:hAnsi="Calibri" w:cs="Calibri"/>
      <w:lang w:eastAsia="ru-RU"/>
    </w:rPr>
  </w:style>
  <w:style w:type="character" w:customStyle="1" w:styleId="ab">
    <w:name w:val="Нижний колонтитул Знак"/>
    <w:basedOn w:val="a0"/>
    <w:link w:val="aa"/>
    <w:uiPriority w:val="99"/>
    <w:semiHidden/>
    <w:rsid w:val="005B7DDA"/>
  </w:style>
  <w:style w:type="paragraph" w:styleId="ac">
    <w:name w:val="List Paragraph"/>
    <w:basedOn w:val="a"/>
    <w:uiPriority w:val="34"/>
    <w:qFormat/>
    <w:rsid w:val="001B0420"/>
    <w:pPr>
      <w:ind w:left="720"/>
      <w:contextualSpacing/>
    </w:pPr>
    <w:rPr>
      <w:rFonts w:ascii="Calibri" w:eastAsia="Calibri" w:hAnsi="Calibri" w:cs="Calibri"/>
      <w:lang w:eastAsia="ru-RU"/>
    </w:rPr>
  </w:style>
  <w:style w:type="table" w:styleId="ad">
    <w:name w:val="Table Grid"/>
    <w:basedOn w:val="a1"/>
    <w:uiPriority w:val="59"/>
    <w:rsid w:val="00FA6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ED5E82"/>
    <w:rPr>
      <w:sz w:val="16"/>
      <w:szCs w:val="16"/>
    </w:rPr>
  </w:style>
  <w:style w:type="paragraph" w:styleId="af">
    <w:name w:val="annotation text"/>
    <w:basedOn w:val="a"/>
    <w:link w:val="af0"/>
    <w:uiPriority w:val="99"/>
    <w:semiHidden/>
    <w:unhideWhenUsed/>
    <w:rsid w:val="00ED5E82"/>
    <w:rPr>
      <w:rFonts w:ascii="Calibri" w:eastAsia="Calibri" w:hAnsi="Calibri" w:cs="Calibri"/>
      <w:sz w:val="20"/>
      <w:szCs w:val="20"/>
      <w:lang w:eastAsia="ru-RU"/>
    </w:rPr>
  </w:style>
  <w:style w:type="character" w:customStyle="1" w:styleId="af0">
    <w:name w:val="Текст примечания Знак"/>
    <w:basedOn w:val="a0"/>
    <w:link w:val="af"/>
    <w:uiPriority w:val="99"/>
    <w:semiHidden/>
    <w:rsid w:val="00ED5E82"/>
    <w:rPr>
      <w:sz w:val="20"/>
      <w:szCs w:val="20"/>
    </w:rPr>
  </w:style>
  <w:style w:type="paragraph" w:styleId="af1">
    <w:name w:val="annotation subject"/>
    <w:basedOn w:val="af"/>
    <w:next w:val="af"/>
    <w:link w:val="af2"/>
    <w:uiPriority w:val="99"/>
    <w:semiHidden/>
    <w:unhideWhenUsed/>
    <w:rsid w:val="00ED5E82"/>
    <w:rPr>
      <w:b/>
      <w:bCs/>
    </w:rPr>
  </w:style>
  <w:style w:type="character" w:customStyle="1" w:styleId="af2">
    <w:name w:val="Тема примечания Знак"/>
    <w:basedOn w:val="af0"/>
    <w:link w:val="af1"/>
    <w:uiPriority w:val="99"/>
    <w:semiHidden/>
    <w:rsid w:val="00ED5E82"/>
    <w:rPr>
      <w:b/>
      <w:bCs/>
      <w:sz w:val="20"/>
      <w:szCs w:val="20"/>
    </w:rPr>
  </w:style>
  <w:style w:type="paragraph" w:styleId="af3">
    <w:name w:val="Revision"/>
    <w:hidden/>
    <w:uiPriority w:val="99"/>
    <w:semiHidden/>
    <w:rsid w:val="00F25B67"/>
  </w:style>
  <w:style w:type="paragraph" w:customStyle="1" w:styleId="text-align-justify">
    <w:name w:val="text-align-justify"/>
    <w:basedOn w:val="a"/>
    <w:rsid w:val="00BE788D"/>
    <w:pPr>
      <w:spacing w:before="100" w:beforeAutospacing="1" w:after="100" w:afterAutospacing="1"/>
    </w:pPr>
  </w:style>
  <w:style w:type="character" w:customStyle="1" w:styleId="ts-alignment-element">
    <w:name w:val="ts-alignment-element"/>
    <w:basedOn w:val="a0"/>
    <w:rsid w:val="00A40D02"/>
  </w:style>
  <w:style w:type="paragraph" w:customStyle="1" w:styleId="Default">
    <w:name w:val="Default"/>
    <w:rsid w:val="005A45E6"/>
    <w:pPr>
      <w:autoSpaceDE w:val="0"/>
      <w:autoSpaceDN w:val="0"/>
      <w:adjustRightInd w:val="0"/>
    </w:pPr>
    <w:rPr>
      <w:rFonts w:ascii="Times New Roman" w:hAnsi="Times New Roman" w:cs="Times New Roman"/>
      <w:color w:val="000000"/>
    </w:rPr>
  </w:style>
  <w:style w:type="character" w:customStyle="1" w:styleId="apple-converted-space">
    <w:name w:val="apple-converted-space"/>
    <w:basedOn w:val="a0"/>
    <w:rsid w:val="00435524"/>
  </w:style>
  <w:style w:type="paragraph" w:styleId="af4">
    <w:name w:val="Normal (Web)"/>
    <w:basedOn w:val="a"/>
    <w:uiPriority w:val="99"/>
    <w:semiHidden/>
    <w:unhideWhenUsed/>
    <w:rsid w:val="00435524"/>
    <w:pPr>
      <w:spacing w:before="100" w:beforeAutospacing="1" w:after="100" w:afterAutospacing="1"/>
    </w:pPr>
  </w:style>
  <w:style w:type="character" w:customStyle="1" w:styleId="30">
    <w:name w:val="Заголовок 3 Знак"/>
    <w:basedOn w:val="a0"/>
    <w:link w:val="3"/>
    <w:uiPriority w:val="9"/>
    <w:rsid w:val="00D705F9"/>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37083">
      <w:bodyDiv w:val="1"/>
      <w:marLeft w:val="0"/>
      <w:marRight w:val="0"/>
      <w:marTop w:val="0"/>
      <w:marBottom w:val="0"/>
      <w:divBdr>
        <w:top w:val="none" w:sz="0" w:space="0" w:color="auto"/>
        <w:left w:val="none" w:sz="0" w:space="0" w:color="auto"/>
        <w:bottom w:val="none" w:sz="0" w:space="0" w:color="auto"/>
        <w:right w:val="none" w:sz="0" w:space="0" w:color="auto"/>
      </w:divBdr>
    </w:div>
    <w:div w:id="826288576">
      <w:bodyDiv w:val="1"/>
      <w:marLeft w:val="0"/>
      <w:marRight w:val="0"/>
      <w:marTop w:val="0"/>
      <w:marBottom w:val="0"/>
      <w:divBdr>
        <w:top w:val="none" w:sz="0" w:space="0" w:color="auto"/>
        <w:left w:val="none" w:sz="0" w:space="0" w:color="auto"/>
        <w:bottom w:val="none" w:sz="0" w:space="0" w:color="auto"/>
        <w:right w:val="none" w:sz="0" w:space="0" w:color="auto"/>
      </w:divBdr>
      <w:divsChild>
        <w:div w:id="625551314">
          <w:marLeft w:val="0"/>
          <w:marRight w:val="0"/>
          <w:marTop w:val="0"/>
          <w:marBottom w:val="0"/>
          <w:divBdr>
            <w:top w:val="none" w:sz="0" w:space="0" w:color="auto"/>
            <w:left w:val="none" w:sz="0" w:space="0" w:color="auto"/>
            <w:bottom w:val="none" w:sz="0" w:space="0" w:color="auto"/>
            <w:right w:val="none" w:sz="0" w:space="0" w:color="auto"/>
          </w:divBdr>
          <w:divsChild>
            <w:div w:id="894850101">
              <w:marLeft w:val="0"/>
              <w:marRight w:val="0"/>
              <w:marTop w:val="0"/>
              <w:marBottom w:val="0"/>
              <w:divBdr>
                <w:top w:val="none" w:sz="0" w:space="0" w:color="auto"/>
                <w:left w:val="none" w:sz="0" w:space="0" w:color="auto"/>
                <w:bottom w:val="none" w:sz="0" w:space="0" w:color="auto"/>
                <w:right w:val="none" w:sz="0" w:space="0" w:color="auto"/>
              </w:divBdr>
              <w:divsChild>
                <w:div w:id="475607889">
                  <w:marLeft w:val="0"/>
                  <w:marRight w:val="0"/>
                  <w:marTop w:val="0"/>
                  <w:marBottom w:val="0"/>
                  <w:divBdr>
                    <w:top w:val="none" w:sz="0" w:space="0" w:color="auto"/>
                    <w:left w:val="none" w:sz="0" w:space="0" w:color="auto"/>
                    <w:bottom w:val="none" w:sz="0" w:space="0" w:color="auto"/>
                    <w:right w:val="none" w:sz="0" w:space="0" w:color="auto"/>
                  </w:divBdr>
                  <w:divsChild>
                    <w:div w:id="193436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587362">
      <w:bodyDiv w:val="1"/>
      <w:marLeft w:val="0"/>
      <w:marRight w:val="0"/>
      <w:marTop w:val="0"/>
      <w:marBottom w:val="0"/>
      <w:divBdr>
        <w:top w:val="none" w:sz="0" w:space="0" w:color="auto"/>
        <w:left w:val="none" w:sz="0" w:space="0" w:color="auto"/>
        <w:bottom w:val="none" w:sz="0" w:space="0" w:color="auto"/>
        <w:right w:val="none" w:sz="0" w:space="0" w:color="auto"/>
      </w:divBdr>
    </w:div>
    <w:div w:id="1616984634">
      <w:bodyDiv w:val="1"/>
      <w:marLeft w:val="0"/>
      <w:marRight w:val="0"/>
      <w:marTop w:val="0"/>
      <w:marBottom w:val="0"/>
      <w:divBdr>
        <w:top w:val="none" w:sz="0" w:space="0" w:color="auto"/>
        <w:left w:val="none" w:sz="0" w:space="0" w:color="auto"/>
        <w:bottom w:val="none" w:sz="0" w:space="0" w:color="auto"/>
        <w:right w:val="none" w:sz="0" w:space="0" w:color="auto"/>
      </w:divBdr>
    </w:div>
    <w:div w:id="2013683908">
      <w:bodyDiv w:val="1"/>
      <w:marLeft w:val="0"/>
      <w:marRight w:val="0"/>
      <w:marTop w:val="0"/>
      <w:marBottom w:val="0"/>
      <w:divBdr>
        <w:top w:val="none" w:sz="0" w:space="0" w:color="auto"/>
        <w:left w:val="none" w:sz="0" w:space="0" w:color="auto"/>
        <w:bottom w:val="none" w:sz="0" w:space="0" w:color="auto"/>
        <w:right w:val="none" w:sz="0" w:space="0" w:color="auto"/>
      </w:divBdr>
    </w:div>
    <w:div w:id="2114738061">
      <w:bodyDiv w:val="1"/>
      <w:marLeft w:val="0"/>
      <w:marRight w:val="0"/>
      <w:marTop w:val="0"/>
      <w:marBottom w:val="0"/>
      <w:divBdr>
        <w:top w:val="none" w:sz="0" w:space="0" w:color="auto"/>
        <w:left w:val="none" w:sz="0" w:space="0" w:color="auto"/>
        <w:bottom w:val="none" w:sz="0" w:space="0" w:color="auto"/>
        <w:right w:val="none" w:sz="0" w:space="0" w:color="auto"/>
      </w:divBdr>
      <w:divsChild>
        <w:div w:id="1983120264">
          <w:marLeft w:val="0"/>
          <w:marRight w:val="0"/>
          <w:marTop w:val="0"/>
          <w:marBottom w:val="0"/>
          <w:divBdr>
            <w:top w:val="none" w:sz="0" w:space="0" w:color="auto"/>
            <w:left w:val="none" w:sz="0" w:space="0" w:color="auto"/>
            <w:bottom w:val="none" w:sz="0" w:space="0" w:color="auto"/>
            <w:right w:val="none" w:sz="0" w:space="0" w:color="auto"/>
          </w:divBdr>
          <w:divsChild>
            <w:div w:id="925269497">
              <w:marLeft w:val="0"/>
              <w:marRight w:val="0"/>
              <w:marTop w:val="0"/>
              <w:marBottom w:val="0"/>
              <w:divBdr>
                <w:top w:val="none" w:sz="0" w:space="0" w:color="auto"/>
                <w:left w:val="none" w:sz="0" w:space="0" w:color="auto"/>
                <w:bottom w:val="none" w:sz="0" w:space="0" w:color="auto"/>
                <w:right w:val="none" w:sz="0" w:space="0" w:color="auto"/>
              </w:divBdr>
              <w:divsChild>
                <w:div w:id="651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354335BECF21B40B6CCFAE91E076EEB" ma:contentTypeVersion="16" ma:contentTypeDescription="Create a new document." ma:contentTypeScope="" ma:versionID="161338643897147f7abb354ab4279b84">
  <xsd:schema xmlns:xsd="http://www.w3.org/2001/XMLSchema" xmlns:xs="http://www.w3.org/2001/XMLSchema" xmlns:p="http://schemas.microsoft.com/office/2006/metadata/properties" xmlns:ns2="f8ef70f3-4e3d-42be-bd40-fbc1cacc1519" xmlns:ns3="5b799ec2-212c-48b5-b7ff-d14ec6cbce2b" targetNamespace="http://schemas.microsoft.com/office/2006/metadata/properties" ma:root="true" ma:fieldsID="842efa6039c20fa5bc653c2ed947f838" ns2:_="" ns3:_="">
    <xsd:import namespace="f8ef70f3-4e3d-42be-bd40-fbc1cacc1519"/>
    <xsd:import namespace="5b799ec2-212c-48b5-b7ff-d14ec6cbce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f70f3-4e3d-42be-bd40-fbc1cacc15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cec18f-64e3-475c-b7ef-ac8bd50224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799ec2-212c-48b5-b7ff-d14ec6cbce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073d43-e7c9-4364-a3a8-a64ce846cfca}" ma:internalName="TaxCatchAll" ma:showField="CatchAllData" ma:web="5b799ec2-212c-48b5-b7ff-d14ec6cbc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2B0256-354E-4AC4-808D-D4A59ADD5FC2}">
  <ds:schemaRefs>
    <ds:schemaRef ds:uri="http://schemas.openxmlformats.org/officeDocument/2006/bibliography"/>
  </ds:schemaRefs>
</ds:datastoreItem>
</file>

<file path=customXml/itemProps2.xml><?xml version="1.0" encoding="utf-8"?>
<ds:datastoreItem xmlns:ds="http://schemas.openxmlformats.org/officeDocument/2006/customXml" ds:itemID="{FA6E1E93-0247-4BF3-80B5-37B274A8C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f70f3-4e3d-42be-bd40-fbc1cacc1519"/>
    <ds:schemaRef ds:uri="5b799ec2-212c-48b5-b7ff-d14ec6cbc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DFA94B-837A-4602-9AAF-DDC637897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4</Pages>
  <Words>2041</Words>
  <Characters>11634</Characters>
  <Application>Microsoft Office Word</Application>
  <DocSecurity>0</DocSecurity>
  <Lines>96</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Marhabo Yodalieva</dc:creator>
  <cp:lastModifiedBy>Лариса Когутенко</cp:lastModifiedBy>
  <cp:revision>12</cp:revision>
  <cp:lastPrinted>2023-04-07T07:56:00Z</cp:lastPrinted>
  <dcterms:created xsi:type="dcterms:W3CDTF">2023-02-08T04:07:00Z</dcterms:created>
  <dcterms:modified xsi:type="dcterms:W3CDTF">2023-08-17T13:31:00Z</dcterms:modified>
</cp:coreProperties>
</file>